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F4728" w:rsidRDefault="00D11276">
      <w:pPr>
        <w:pStyle w:val="normal0"/>
        <w:rPr>
          <w:rFonts w:ascii="Arial" w:eastAsia="Arial" w:hAnsi="Arial" w:cs="Arial"/>
          <w:b/>
        </w:rPr>
      </w:pPr>
      <w:r>
        <w:rPr>
          <w:rFonts w:ascii="Arial" w:eastAsia="Arial" w:hAnsi="Arial" w:cs="Arial"/>
          <w:b/>
        </w:rPr>
        <w:t>EMENDA MODIFICATIVA N°. 02</w:t>
      </w:r>
      <w:r w:rsidR="00D200CC">
        <w:rPr>
          <w:rFonts w:ascii="Arial" w:eastAsia="Arial" w:hAnsi="Arial" w:cs="Arial"/>
          <w:b/>
        </w:rPr>
        <w:t xml:space="preserve"> AO PROJETO DE LEI ORDINÁRIA N°. 92 - SUBSTITUTIVO, DE 06 DE OUTUBRO DE 2017</w:t>
      </w:r>
      <w:r w:rsidR="00D200CC">
        <w:rPr>
          <w:rFonts w:ascii="Calibri" w:eastAsia="Calibri" w:hAnsi="Calibri" w:cs="Calibri"/>
          <w:b/>
        </w:rPr>
        <w:t>.</w:t>
      </w:r>
    </w:p>
    <w:p w:rsidR="00AF4728" w:rsidRDefault="00AF4728">
      <w:pPr>
        <w:pStyle w:val="normal0"/>
        <w:jc w:val="center"/>
        <w:rPr>
          <w:rFonts w:ascii="Arial" w:eastAsia="Arial" w:hAnsi="Arial" w:cs="Arial"/>
        </w:rPr>
      </w:pPr>
    </w:p>
    <w:p w:rsidR="00AF4728" w:rsidRDefault="00AF4728">
      <w:pPr>
        <w:pStyle w:val="normal0"/>
        <w:ind w:firstLine="720"/>
        <w:jc w:val="both"/>
        <w:rPr>
          <w:rFonts w:ascii="Arial" w:eastAsia="Arial" w:hAnsi="Arial" w:cs="Arial"/>
        </w:rPr>
      </w:pPr>
    </w:p>
    <w:p w:rsidR="00AF4728" w:rsidRDefault="00D200CC">
      <w:pPr>
        <w:pStyle w:val="normal0"/>
        <w:ind w:firstLine="1410"/>
        <w:jc w:val="both"/>
        <w:rPr>
          <w:rFonts w:ascii="Arial" w:eastAsia="Arial" w:hAnsi="Arial" w:cs="Arial"/>
        </w:rPr>
      </w:pPr>
      <w:r>
        <w:rPr>
          <w:rFonts w:ascii="Arial" w:eastAsia="Arial" w:hAnsi="Arial" w:cs="Arial"/>
        </w:rPr>
        <w:t>O vereador proponente, no uso de suas atribuições legais e regimentais, de acordo com o que dispõe o Regimento Interno, apresenta Emenda Modificativa ao AO PROJETO DE LEI ORDINÁRIA N°. 92 - SUBSTITUTIVO, DE 06 DE OUTUBRO DE 2017., com a seguinte ementa “Dispõe, regulamenta e disciplina a publicidade e propaganda no Município de Canela e dá outras providências, nos termos a seguir.</w:t>
      </w:r>
    </w:p>
    <w:p w:rsidR="00AF4728" w:rsidRDefault="00AF4728">
      <w:pPr>
        <w:pStyle w:val="normal0"/>
        <w:ind w:firstLine="1410"/>
        <w:jc w:val="both"/>
        <w:rPr>
          <w:rFonts w:ascii="Arial" w:eastAsia="Arial" w:hAnsi="Arial" w:cs="Arial"/>
          <w:sz w:val="20"/>
          <w:szCs w:val="20"/>
        </w:rPr>
      </w:pPr>
    </w:p>
    <w:p w:rsidR="00AF4728" w:rsidRDefault="00AF4728">
      <w:pPr>
        <w:pStyle w:val="normal0"/>
        <w:ind w:firstLine="1410"/>
        <w:jc w:val="both"/>
        <w:rPr>
          <w:rFonts w:ascii="Arial" w:eastAsia="Arial" w:hAnsi="Arial" w:cs="Arial"/>
          <w:sz w:val="20"/>
          <w:szCs w:val="20"/>
        </w:rPr>
      </w:pPr>
    </w:p>
    <w:p w:rsidR="00AF4728" w:rsidRDefault="00D200CC">
      <w:pPr>
        <w:pStyle w:val="normal0"/>
        <w:ind w:left="1440"/>
        <w:jc w:val="both"/>
        <w:rPr>
          <w:rFonts w:ascii="Arial" w:eastAsia="Arial" w:hAnsi="Arial" w:cs="Arial"/>
          <w:sz w:val="20"/>
          <w:szCs w:val="20"/>
        </w:rPr>
      </w:pPr>
      <w:r>
        <w:rPr>
          <w:rFonts w:ascii="Arial" w:eastAsia="Arial" w:hAnsi="Arial" w:cs="Arial"/>
          <w:sz w:val="20"/>
          <w:szCs w:val="20"/>
        </w:rPr>
        <w:t>Art. 1º O Art. 20 do projeto de lei n°. 92 - Substitutivo - de 06 de outubro de 2017, passará a conter a seguinte redação:</w:t>
      </w:r>
    </w:p>
    <w:p w:rsidR="00AF4728" w:rsidRDefault="00AF4728">
      <w:pPr>
        <w:pStyle w:val="normal0"/>
        <w:ind w:left="2880"/>
        <w:jc w:val="both"/>
        <w:rPr>
          <w:rFonts w:ascii="Arial" w:eastAsia="Arial" w:hAnsi="Arial" w:cs="Arial"/>
          <w:sz w:val="20"/>
          <w:szCs w:val="20"/>
        </w:rPr>
      </w:pPr>
    </w:p>
    <w:p w:rsidR="00AF4728" w:rsidRDefault="00D200CC">
      <w:pPr>
        <w:pStyle w:val="normal0"/>
        <w:ind w:left="2880"/>
        <w:jc w:val="both"/>
        <w:rPr>
          <w:rFonts w:ascii="Arial" w:eastAsia="Arial" w:hAnsi="Arial" w:cs="Arial"/>
          <w:sz w:val="20"/>
          <w:szCs w:val="20"/>
        </w:rPr>
      </w:pPr>
      <w:r>
        <w:rPr>
          <w:rFonts w:ascii="Arial" w:eastAsia="Arial" w:hAnsi="Arial" w:cs="Arial"/>
          <w:sz w:val="20"/>
          <w:szCs w:val="20"/>
        </w:rPr>
        <w:t>Art. 20. Fica permitida a publicidade nas vias, passeios e logradouros públicos do Município de Canela, de publicidade e propaganda realizada através de pessoas caracterizadas como “outdoor humano”.</w:t>
      </w:r>
    </w:p>
    <w:p w:rsidR="00AF4728" w:rsidRDefault="00D200CC">
      <w:pPr>
        <w:pStyle w:val="normal0"/>
        <w:ind w:left="2880"/>
        <w:jc w:val="both"/>
        <w:rPr>
          <w:rFonts w:ascii="Arial" w:eastAsia="Arial" w:hAnsi="Arial" w:cs="Arial"/>
          <w:sz w:val="20"/>
          <w:szCs w:val="20"/>
        </w:rPr>
      </w:pPr>
      <w:r>
        <w:rPr>
          <w:rFonts w:ascii="Arial" w:eastAsia="Arial" w:hAnsi="Arial" w:cs="Arial"/>
          <w:sz w:val="20"/>
          <w:szCs w:val="20"/>
        </w:rPr>
        <w:t>§ 1.º Considera-se “outdoor humano” a publicidade e propaganda exercida por pessoa portando placas, com medidas máximas de 20cm x 30cm, fantasias, coletes, ou outros utensílios e vestuário com finalidade publicitária</w:t>
      </w:r>
    </w:p>
    <w:p w:rsidR="00AF4728" w:rsidRDefault="00D200CC">
      <w:pPr>
        <w:pStyle w:val="normal0"/>
        <w:ind w:left="2880"/>
        <w:jc w:val="both"/>
        <w:rPr>
          <w:rFonts w:ascii="Arial" w:eastAsia="Arial" w:hAnsi="Arial" w:cs="Arial"/>
          <w:sz w:val="20"/>
          <w:szCs w:val="20"/>
        </w:rPr>
      </w:pPr>
      <w:r>
        <w:rPr>
          <w:rFonts w:ascii="Arial" w:eastAsia="Arial" w:hAnsi="Arial" w:cs="Arial"/>
          <w:sz w:val="20"/>
          <w:szCs w:val="20"/>
        </w:rPr>
        <w:t>§ 2.º Cada estabelecimento comercial poderá ter apenas um “outdoor humano” fazendo sua divulgação dentro do perímetro urbano da cidade de Canela.</w:t>
      </w:r>
    </w:p>
    <w:p w:rsidR="00066DF2" w:rsidRDefault="00D200CC">
      <w:pPr>
        <w:pStyle w:val="normal0"/>
        <w:ind w:left="2880"/>
        <w:jc w:val="both"/>
        <w:rPr>
          <w:rFonts w:ascii="Arial" w:eastAsia="Arial" w:hAnsi="Arial" w:cs="Arial"/>
          <w:sz w:val="20"/>
          <w:szCs w:val="20"/>
        </w:rPr>
      </w:pPr>
      <w:r>
        <w:rPr>
          <w:rFonts w:ascii="Arial" w:eastAsia="Arial" w:hAnsi="Arial" w:cs="Arial"/>
          <w:sz w:val="20"/>
          <w:szCs w:val="20"/>
        </w:rPr>
        <w:t>§</w:t>
      </w:r>
      <w:r w:rsidR="00066DF2">
        <w:rPr>
          <w:rFonts w:ascii="Arial" w:eastAsia="Arial" w:hAnsi="Arial" w:cs="Arial"/>
          <w:sz w:val="20"/>
          <w:szCs w:val="20"/>
        </w:rPr>
        <w:t xml:space="preserve"> </w:t>
      </w:r>
      <w:r>
        <w:rPr>
          <w:rFonts w:ascii="Arial" w:eastAsia="Arial" w:hAnsi="Arial" w:cs="Arial"/>
          <w:sz w:val="20"/>
          <w:szCs w:val="20"/>
        </w:rPr>
        <w:t>3.º O “outdoor humano” deverá guardar uma distância mínima de cem metros de qualquer ponto turístico</w:t>
      </w:r>
      <w:r w:rsidR="00066DF2">
        <w:rPr>
          <w:rFonts w:ascii="Arial" w:eastAsia="Arial" w:hAnsi="Arial" w:cs="Arial"/>
          <w:sz w:val="20"/>
          <w:szCs w:val="20"/>
        </w:rPr>
        <w:t>.</w:t>
      </w:r>
    </w:p>
    <w:p w:rsidR="00AF4728" w:rsidRDefault="00D200CC">
      <w:pPr>
        <w:pStyle w:val="normal0"/>
        <w:ind w:left="2880"/>
        <w:jc w:val="both"/>
        <w:rPr>
          <w:rFonts w:ascii="Arial" w:eastAsia="Arial" w:hAnsi="Arial" w:cs="Arial"/>
          <w:sz w:val="20"/>
          <w:szCs w:val="20"/>
        </w:rPr>
      </w:pPr>
      <w:r>
        <w:rPr>
          <w:rFonts w:ascii="Arial" w:eastAsia="Arial" w:hAnsi="Arial" w:cs="Arial"/>
          <w:sz w:val="20"/>
          <w:szCs w:val="20"/>
        </w:rPr>
        <w:t>§ 4° A empresa que se utilizar de Outdoor Humano, deverá comprovar junto a Prefeitura de Canela as seguintes condições acerca da pessoa que exercerá a função:</w:t>
      </w:r>
    </w:p>
    <w:p w:rsidR="00AF4728" w:rsidRDefault="00D200CC">
      <w:pPr>
        <w:pStyle w:val="normal0"/>
        <w:ind w:left="2880"/>
        <w:jc w:val="both"/>
        <w:rPr>
          <w:rFonts w:ascii="Arial" w:eastAsia="Arial" w:hAnsi="Arial" w:cs="Arial"/>
          <w:sz w:val="20"/>
          <w:szCs w:val="20"/>
        </w:rPr>
      </w:pPr>
      <w:r>
        <w:rPr>
          <w:rFonts w:ascii="Arial" w:eastAsia="Arial" w:hAnsi="Arial" w:cs="Arial"/>
          <w:sz w:val="20"/>
          <w:szCs w:val="20"/>
        </w:rPr>
        <w:t>I - Ter carteira assinada;</w:t>
      </w:r>
    </w:p>
    <w:p w:rsidR="00AF4728" w:rsidRDefault="00D200CC">
      <w:pPr>
        <w:pStyle w:val="normal0"/>
        <w:ind w:left="2880"/>
        <w:jc w:val="both"/>
        <w:rPr>
          <w:rFonts w:ascii="Arial" w:eastAsia="Arial" w:hAnsi="Arial" w:cs="Arial"/>
          <w:sz w:val="20"/>
          <w:szCs w:val="20"/>
        </w:rPr>
      </w:pPr>
      <w:r>
        <w:rPr>
          <w:rFonts w:ascii="Arial" w:eastAsia="Arial" w:hAnsi="Arial" w:cs="Arial"/>
          <w:sz w:val="20"/>
          <w:szCs w:val="20"/>
        </w:rPr>
        <w:t>II - Possuir curso ligado a área do turismo;</w:t>
      </w:r>
    </w:p>
    <w:p w:rsidR="00AF4728" w:rsidRDefault="00D200CC">
      <w:pPr>
        <w:pStyle w:val="normal0"/>
        <w:ind w:left="2880"/>
        <w:jc w:val="both"/>
        <w:rPr>
          <w:rFonts w:ascii="Arial" w:eastAsia="Arial" w:hAnsi="Arial" w:cs="Arial"/>
          <w:sz w:val="20"/>
          <w:szCs w:val="20"/>
        </w:rPr>
      </w:pPr>
      <w:r>
        <w:rPr>
          <w:rFonts w:ascii="Arial" w:eastAsia="Arial" w:hAnsi="Arial" w:cs="Arial"/>
          <w:sz w:val="20"/>
          <w:szCs w:val="20"/>
        </w:rPr>
        <w:t>III - Declaração de que somente se utilizará de um Outdoor humano no perímetro urbano da cidade de Canela;</w:t>
      </w:r>
    </w:p>
    <w:p w:rsidR="00AF4728" w:rsidRDefault="00AF4728">
      <w:pPr>
        <w:pStyle w:val="normal0"/>
        <w:ind w:left="2880"/>
        <w:jc w:val="both"/>
        <w:rPr>
          <w:rFonts w:ascii="Arial" w:eastAsia="Arial" w:hAnsi="Arial" w:cs="Arial"/>
          <w:sz w:val="20"/>
          <w:szCs w:val="20"/>
        </w:rPr>
      </w:pPr>
    </w:p>
    <w:p w:rsidR="00066DF2" w:rsidRDefault="00066DF2" w:rsidP="00066DF2">
      <w:pPr>
        <w:pStyle w:val="normal0"/>
        <w:ind w:left="1440"/>
        <w:jc w:val="both"/>
        <w:rPr>
          <w:rFonts w:ascii="Arial" w:eastAsia="Arial" w:hAnsi="Arial" w:cs="Arial"/>
          <w:sz w:val="20"/>
          <w:szCs w:val="20"/>
        </w:rPr>
      </w:pPr>
      <w:r>
        <w:rPr>
          <w:rFonts w:ascii="Arial" w:eastAsia="Arial" w:hAnsi="Arial" w:cs="Arial"/>
          <w:sz w:val="20"/>
          <w:szCs w:val="20"/>
        </w:rPr>
        <w:t>Art. 2º O artigo 68 do Projeto de Lei Ordinária n°. 92 - Substitutivo - de 06 de outubro de 2017, passará a ter a seguinte redação:</w:t>
      </w:r>
    </w:p>
    <w:p w:rsidR="00066DF2" w:rsidRDefault="00066DF2" w:rsidP="00066DF2">
      <w:pPr>
        <w:pStyle w:val="normal0"/>
        <w:ind w:firstLine="720"/>
        <w:jc w:val="both"/>
        <w:rPr>
          <w:rFonts w:ascii="Arial" w:eastAsia="Arial" w:hAnsi="Arial" w:cs="Arial"/>
          <w:sz w:val="20"/>
          <w:szCs w:val="20"/>
        </w:rPr>
      </w:pPr>
    </w:p>
    <w:p w:rsidR="00AF4728" w:rsidRDefault="00066DF2" w:rsidP="00066DF2">
      <w:pPr>
        <w:pStyle w:val="normal0"/>
        <w:ind w:left="2880"/>
        <w:jc w:val="both"/>
        <w:rPr>
          <w:rFonts w:ascii="Arial" w:eastAsia="Arial" w:hAnsi="Arial" w:cs="Arial"/>
          <w:sz w:val="20"/>
          <w:szCs w:val="20"/>
        </w:rPr>
      </w:pPr>
      <w:r w:rsidRPr="00066DF2">
        <w:rPr>
          <w:rFonts w:ascii="Arial" w:eastAsia="Arial" w:hAnsi="Arial" w:cs="Arial"/>
          <w:sz w:val="20"/>
          <w:szCs w:val="20"/>
        </w:rPr>
        <w:t>Art. 68. Esta Lei entra em vigor na data de sua publicação, produzindo efeitos quanto ao exposto nas Seções I, II, V,</w:t>
      </w:r>
      <w:r>
        <w:rPr>
          <w:rFonts w:ascii="Arial" w:eastAsia="Arial" w:hAnsi="Arial" w:cs="Arial"/>
          <w:sz w:val="20"/>
          <w:szCs w:val="20"/>
        </w:rPr>
        <w:t xml:space="preserve"> VI, VII, VIII, IX, X, XI, XII </w:t>
      </w:r>
      <w:r w:rsidRPr="00066DF2">
        <w:rPr>
          <w:rFonts w:ascii="Arial" w:eastAsia="Arial" w:hAnsi="Arial" w:cs="Arial"/>
          <w:sz w:val="20"/>
          <w:szCs w:val="20"/>
        </w:rPr>
        <w:t>a partir</w:t>
      </w:r>
      <w:r>
        <w:rPr>
          <w:rFonts w:ascii="Arial" w:eastAsia="Arial" w:hAnsi="Arial" w:cs="Arial"/>
          <w:sz w:val="20"/>
          <w:szCs w:val="20"/>
        </w:rPr>
        <w:t xml:space="preserve"> do dia 1° de fevereiro de 2018, e ao seguinte:</w:t>
      </w:r>
    </w:p>
    <w:p w:rsidR="00066DF2" w:rsidRDefault="00066DF2" w:rsidP="00066DF2">
      <w:pPr>
        <w:pStyle w:val="normal0"/>
        <w:ind w:left="2880"/>
        <w:jc w:val="both"/>
        <w:rPr>
          <w:rFonts w:ascii="Arial" w:eastAsia="Arial" w:hAnsi="Arial" w:cs="Arial"/>
          <w:sz w:val="20"/>
          <w:szCs w:val="20"/>
        </w:rPr>
      </w:pPr>
      <w:r>
        <w:rPr>
          <w:rFonts w:ascii="Arial" w:eastAsia="Arial" w:hAnsi="Arial" w:cs="Arial"/>
          <w:sz w:val="20"/>
          <w:szCs w:val="20"/>
        </w:rPr>
        <w:lastRenderedPageBreak/>
        <w:t xml:space="preserve">Parágrafo único: Produzirá efeitos quanto ao art. 20 desta lei, a partir do dia 1° de Fevereiro de 2018, mantendo-se a proibição, </w:t>
      </w:r>
      <w:r w:rsidR="002F6CA6">
        <w:rPr>
          <w:rFonts w:ascii="Arial" w:eastAsia="Arial" w:hAnsi="Arial" w:cs="Arial"/>
          <w:sz w:val="20"/>
          <w:szCs w:val="20"/>
        </w:rPr>
        <w:t>a partir da publicação desta lei, n</w:t>
      </w:r>
      <w:r>
        <w:rPr>
          <w:rFonts w:ascii="Arial" w:eastAsia="Arial" w:hAnsi="Arial" w:cs="Arial"/>
          <w:sz w:val="20"/>
          <w:szCs w:val="20"/>
        </w:rPr>
        <w:t xml:space="preserve">os arredores da Igreja Matriz e Parque Estadual do Caracol. </w:t>
      </w:r>
    </w:p>
    <w:p w:rsidR="00AF4728" w:rsidRDefault="00AF4728">
      <w:pPr>
        <w:pStyle w:val="normal0"/>
        <w:ind w:left="2880"/>
        <w:jc w:val="both"/>
        <w:rPr>
          <w:rFonts w:ascii="Arial" w:eastAsia="Arial" w:hAnsi="Arial" w:cs="Arial"/>
          <w:sz w:val="20"/>
          <w:szCs w:val="20"/>
        </w:rPr>
      </w:pPr>
    </w:p>
    <w:p w:rsidR="00AF4728" w:rsidRDefault="00D200CC">
      <w:pPr>
        <w:pStyle w:val="normal0"/>
        <w:ind w:right="480" w:firstLine="720"/>
        <w:jc w:val="center"/>
        <w:rPr>
          <w:b/>
        </w:rPr>
      </w:pPr>
      <w:r>
        <w:rPr>
          <w:b/>
        </w:rPr>
        <w:t>JUSTIFICATIVA</w:t>
      </w:r>
    </w:p>
    <w:p w:rsidR="00AF4728" w:rsidRDefault="00D200CC">
      <w:pPr>
        <w:pStyle w:val="normal0"/>
        <w:ind w:right="480" w:firstLine="720"/>
        <w:jc w:val="both"/>
      </w:pPr>
      <w:r>
        <w:t xml:space="preserve"> </w:t>
      </w:r>
    </w:p>
    <w:p w:rsidR="00AF4728" w:rsidRDefault="00D200CC">
      <w:pPr>
        <w:pStyle w:val="normal0"/>
        <w:ind w:right="480" w:firstLine="700"/>
        <w:jc w:val="both"/>
      </w:pPr>
      <w:r>
        <w:t>A presente emenda trata-se de uma solicitação de grande parte do comércio local, que manifesta sua preocupação com a necessidade de anunciar seus produtos, divulgando atrativos específicos de cada estabelecimento comercial.  A necessidade de comunicar/divulgar neste mundo globalizado e concorrido é cada vez mais presente. A informação é a grande arma da vida moderna, portanto não deve ser suprimida, e sim padronizada.</w:t>
      </w:r>
    </w:p>
    <w:p w:rsidR="00AF4728" w:rsidRDefault="00AF4728">
      <w:pPr>
        <w:pStyle w:val="normal0"/>
        <w:ind w:right="480" w:firstLine="700"/>
        <w:jc w:val="both"/>
      </w:pPr>
    </w:p>
    <w:p w:rsidR="00AF4728" w:rsidRDefault="00D200CC">
      <w:pPr>
        <w:pStyle w:val="normal0"/>
        <w:ind w:right="480" w:firstLine="700"/>
        <w:jc w:val="both"/>
      </w:pPr>
      <w:r>
        <w:t>Neste viés, entende o proponente que não torna-se adequado apenas extinguir a figura do “outdoor humano”, vez que reconhecida sua existência na nossa realidade local.</w:t>
      </w:r>
      <w:r>
        <w:tab/>
      </w:r>
    </w:p>
    <w:p w:rsidR="00AF4728" w:rsidRDefault="00AF4728">
      <w:pPr>
        <w:pStyle w:val="normal0"/>
        <w:ind w:right="480" w:firstLine="700"/>
        <w:jc w:val="both"/>
      </w:pPr>
    </w:p>
    <w:p w:rsidR="00AF4728" w:rsidRDefault="00D200CC">
      <w:pPr>
        <w:pStyle w:val="normal0"/>
        <w:ind w:right="480" w:firstLine="700"/>
        <w:jc w:val="both"/>
      </w:pPr>
      <w:r>
        <w:t xml:space="preserve">Após diversas solicitações a este Vereador, também ficou premente a questão de não haver redução dos postos de trabalho já consolidados, uma vez que há algum tempo este tipo de emprego foi gerado, agora não considera adequado apenas extinguir estes postos de trabalho, sem oferecer nova colocação empregatícia a estes cidadãos. Sabido é as dificuldades expostas pelo momento econômico, portanto as relações de emprego devem sim ser  valorizadas. </w:t>
      </w:r>
    </w:p>
    <w:p w:rsidR="00AF4728" w:rsidRDefault="00AF4728">
      <w:pPr>
        <w:pStyle w:val="normal0"/>
        <w:ind w:right="480" w:firstLine="700"/>
        <w:jc w:val="both"/>
      </w:pPr>
    </w:p>
    <w:p w:rsidR="00AF4728" w:rsidRDefault="00D200CC">
      <w:pPr>
        <w:pStyle w:val="normal0"/>
        <w:ind w:right="480" w:firstLine="700"/>
        <w:jc w:val="both"/>
      </w:pPr>
      <w:r>
        <w:t xml:space="preserve">Em anexo a presente emenda, segue a assinatura de diversos empresários da cidade de Canela, os quais não se opõe a permanência dos outdoors humanos. </w:t>
      </w:r>
    </w:p>
    <w:p w:rsidR="00AF4728" w:rsidRDefault="00AF4728">
      <w:pPr>
        <w:pStyle w:val="normal0"/>
        <w:ind w:right="480" w:firstLine="700"/>
        <w:jc w:val="both"/>
      </w:pPr>
    </w:p>
    <w:p w:rsidR="00AF4728" w:rsidRDefault="00D200CC">
      <w:pPr>
        <w:pStyle w:val="normal0"/>
        <w:ind w:right="480" w:firstLine="700"/>
        <w:jc w:val="both"/>
      </w:pPr>
      <w:r>
        <w:t>Diante do exposto, envia-se a sugestão de emenda à análise dos nobres pares, para que após o debate, seja a mesma aprovada, modificando o Projeto de Lei 92/2017.</w:t>
      </w:r>
    </w:p>
    <w:p w:rsidR="00AF4728" w:rsidRDefault="00D200CC">
      <w:pPr>
        <w:pStyle w:val="normal0"/>
        <w:ind w:right="480" w:firstLine="720"/>
        <w:jc w:val="center"/>
        <w:rPr>
          <w:b/>
        </w:rPr>
      </w:pPr>
      <w:r>
        <w:rPr>
          <w:b/>
        </w:rPr>
        <w:t xml:space="preserve"> </w:t>
      </w:r>
    </w:p>
    <w:p w:rsidR="00AF4728" w:rsidRDefault="00AF4728">
      <w:pPr>
        <w:pStyle w:val="normal0"/>
        <w:ind w:right="480" w:firstLine="720"/>
        <w:jc w:val="center"/>
      </w:pPr>
    </w:p>
    <w:p w:rsidR="00AF4728" w:rsidRDefault="00D200CC">
      <w:pPr>
        <w:pStyle w:val="normal0"/>
        <w:ind w:right="480" w:firstLine="720"/>
        <w:jc w:val="center"/>
      </w:pPr>
      <w:r>
        <w:t>Canela, 27 de outubro de 2017.</w:t>
      </w:r>
    </w:p>
    <w:p w:rsidR="00AF4728" w:rsidRDefault="00D200CC">
      <w:pPr>
        <w:pStyle w:val="normal0"/>
        <w:ind w:right="480" w:firstLine="720"/>
        <w:jc w:val="center"/>
      </w:pPr>
      <w:r>
        <w:t xml:space="preserve"> </w:t>
      </w:r>
    </w:p>
    <w:p w:rsidR="00AF4728" w:rsidRDefault="00D200CC">
      <w:pPr>
        <w:pStyle w:val="normal0"/>
        <w:ind w:right="480" w:firstLine="720"/>
        <w:jc w:val="center"/>
      </w:pPr>
      <w:r>
        <w:t>_____________________________</w:t>
      </w:r>
    </w:p>
    <w:p w:rsidR="00AF4728" w:rsidRDefault="00D200CC">
      <w:pPr>
        <w:pStyle w:val="normal0"/>
        <w:ind w:right="480" w:firstLine="720"/>
        <w:jc w:val="center"/>
      </w:pPr>
      <w:r>
        <w:t>Alberi Galvani Dias</w:t>
      </w:r>
    </w:p>
    <w:p w:rsidR="00AF4728" w:rsidRDefault="00D200CC" w:rsidP="002F6CA6">
      <w:pPr>
        <w:pStyle w:val="normal0"/>
        <w:ind w:right="480" w:firstLine="720"/>
        <w:jc w:val="center"/>
        <w:rPr>
          <w:rFonts w:ascii="Arial" w:eastAsia="Arial" w:hAnsi="Arial" w:cs="Arial"/>
          <w:sz w:val="20"/>
          <w:szCs w:val="20"/>
        </w:rPr>
      </w:pPr>
      <w:r>
        <w:t>Vereador</w:t>
      </w:r>
    </w:p>
    <w:p w:rsidR="00AF4728" w:rsidRDefault="00AF4728">
      <w:pPr>
        <w:pStyle w:val="normal0"/>
        <w:ind w:firstLine="720"/>
        <w:jc w:val="both"/>
        <w:rPr>
          <w:rFonts w:ascii="Arial" w:eastAsia="Arial" w:hAnsi="Arial" w:cs="Arial"/>
          <w:sz w:val="20"/>
          <w:szCs w:val="20"/>
        </w:rPr>
      </w:pPr>
    </w:p>
    <w:p w:rsidR="00AF4728" w:rsidRDefault="00AF4728">
      <w:pPr>
        <w:pStyle w:val="normal0"/>
        <w:ind w:firstLine="708"/>
        <w:jc w:val="center"/>
        <w:rPr>
          <w:rFonts w:ascii="Arial" w:eastAsia="Arial" w:hAnsi="Arial" w:cs="Arial"/>
          <w:b/>
          <w:sz w:val="20"/>
          <w:szCs w:val="20"/>
        </w:rPr>
      </w:pPr>
    </w:p>
    <w:sectPr w:rsidR="00AF4728" w:rsidSect="00AF4728">
      <w:headerReference w:type="default" r:id="rId6"/>
      <w:footerReference w:type="default" r:id="rId7"/>
      <w:pgSz w:w="12240" w:h="15840"/>
      <w:pgMar w:top="1413" w:right="1560" w:bottom="1276" w:left="1560" w:header="0"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7E68" w:rsidRDefault="00007E68" w:rsidP="00AF4728">
      <w:r>
        <w:separator/>
      </w:r>
    </w:p>
  </w:endnote>
  <w:endnote w:type="continuationSeparator" w:id="1">
    <w:p w:rsidR="00007E68" w:rsidRDefault="00007E68" w:rsidP="00AF47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728" w:rsidRDefault="00D200CC">
    <w:pPr>
      <w:pStyle w:val="normal0"/>
      <w:tabs>
        <w:tab w:val="center" w:pos="4252"/>
        <w:tab w:val="right" w:pos="8504"/>
      </w:tabs>
      <w:spacing w:after="2880"/>
      <w:ind w:right="189"/>
      <w:jc w:val="center"/>
      <w:rPr>
        <w:sz w:val="14"/>
        <w:szCs w:val="14"/>
      </w:rPr>
    </w:pPr>
    <w:r>
      <w:rPr>
        <w:sz w:val="14"/>
        <w:szCs w:val="14"/>
      </w:rPr>
      <w:t>Rua Dona Carlinda, 485. CEP: 95680-000 - Canela/RS | Fone/Fax: (54) 3282.1179 | Fone: (54) 3282.3828 | E-mail: comissoes@canela.rs.leg.br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7E68" w:rsidRDefault="00007E68" w:rsidP="00AF4728">
      <w:r>
        <w:separator/>
      </w:r>
    </w:p>
  </w:footnote>
  <w:footnote w:type="continuationSeparator" w:id="1">
    <w:p w:rsidR="00007E68" w:rsidRDefault="00007E68" w:rsidP="00AF47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728" w:rsidRDefault="00D200CC">
    <w:pPr>
      <w:pStyle w:val="normal0"/>
      <w:tabs>
        <w:tab w:val="center" w:pos="4419"/>
        <w:tab w:val="right" w:pos="8838"/>
      </w:tabs>
      <w:spacing w:before="284"/>
      <w:ind w:right="360"/>
      <w:jc w:val="center"/>
    </w:pPr>
    <w:r>
      <w:rPr>
        <w:noProof/>
      </w:rPr>
      <w:drawing>
        <wp:inline distT="0" distB="0" distL="0" distR="0">
          <wp:extent cx="1638300" cy="860295"/>
          <wp:effectExtent l="0" t="0" r="0" b="0"/>
          <wp:docPr id="1" name="image2.jpg" descr="@PAPEL TIMBRADO"/>
          <wp:cNvGraphicFramePr/>
          <a:graphic xmlns:a="http://schemas.openxmlformats.org/drawingml/2006/main">
            <a:graphicData uri="http://schemas.openxmlformats.org/drawingml/2006/picture">
              <pic:pic xmlns:pic="http://schemas.openxmlformats.org/drawingml/2006/picture">
                <pic:nvPicPr>
                  <pic:cNvPr id="0" name="image2.jpg" descr="@PAPEL TIMBRADO"/>
                  <pic:cNvPicPr preferRelativeResize="0"/>
                </pic:nvPicPr>
                <pic:blipFill>
                  <a:blip r:embed="rId1"/>
                  <a:srcRect/>
                  <a:stretch>
                    <a:fillRect/>
                  </a:stretch>
                </pic:blipFill>
                <pic:spPr>
                  <a:xfrm>
                    <a:off x="0" y="0"/>
                    <a:ext cx="1638300" cy="860295"/>
                  </a:xfrm>
                  <a:prstGeom prst="rect">
                    <a:avLst/>
                  </a:prstGeom>
                  <a:ln/>
                </pic:spPr>
              </pic:pic>
            </a:graphicData>
          </a:graphic>
        </wp:inline>
      </w:drawing>
    </w:r>
  </w:p>
  <w:p w:rsidR="00AF4728" w:rsidRDefault="00D200CC">
    <w:pPr>
      <w:pStyle w:val="normal0"/>
      <w:tabs>
        <w:tab w:val="center" w:pos="4419"/>
        <w:tab w:val="right" w:pos="8838"/>
      </w:tabs>
      <w:ind w:right="360"/>
      <w:jc w:val="center"/>
    </w:pPr>
    <w:r>
      <w:t>_________________________________________________________________________</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footnotePr>
    <w:footnote w:id="0"/>
    <w:footnote w:id="1"/>
  </w:footnotePr>
  <w:endnotePr>
    <w:endnote w:id="0"/>
    <w:endnote w:id="1"/>
  </w:endnotePr>
  <w:compat/>
  <w:rsids>
    <w:rsidRoot w:val="00AF4728"/>
    <w:rsid w:val="00007E68"/>
    <w:rsid w:val="00066DF2"/>
    <w:rsid w:val="00126A0C"/>
    <w:rsid w:val="001F5109"/>
    <w:rsid w:val="002F6CA6"/>
    <w:rsid w:val="004042CA"/>
    <w:rsid w:val="005D589B"/>
    <w:rsid w:val="006463DC"/>
    <w:rsid w:val="006F71B4"/>
    <w:rsid w:val="00A736C8"/>
    <w:rsid w:val="00AF4728"/>
    <w:rsid w:val="00D11276"/>
    <w:rsid w:val="00D200C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4"/>
        <w:szCs w:val="24"/>
        <w:lang w:val="pt-BR" w:eastAsia="pt-BR"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1B4"/>
  </w:style>
  <w:style w:type="paragraph" w:styleId="Ttulo1">
    <w:name w:val="heading 1"/>
    <w:basedOn w:val="normal0"/>
    <w:next w:val="normal0"/>
    <w:rsid w:val="00AF4728"/>
    <w:pPr>
      <w:keepNext/>
      <w:keepLines/>
      <w:spacing w:before="480" w:after="120"/>
      <w:outlineLvl w:val="0"/>
    </w:pPr>
    <w:rPr>
      <w:b/>
      <w:sz w:val="48"/>
      <w:szCs w:val="48"/>
    </w:rPr>
  </w:style>
  <w:style w:type="paragraph" w:styleId="Ttulo2">
    <w:name w:val="heading 2"/>
    <w:basedOn w:val="normal0"/>
    <w:next w:val="normal0"/>
    <w:rsid w:val="00AF4728"/>
    <w:pPr>
      <w:keepNext/>
      <w:keepLines/>
      <w:spacing w:before="360" w:after="80"/>
      <w:outlineLvl w:val="1"/>
    </w:pPr>
    <w:rPr>
      <w:b/>
      <w:sz w:val="36"/>
      <w:szCs w:val="36"/>
    </w:rPr>
  </w:style>
  <w:style w:type="paragraph" w:styleId="Ttulo3">
    <w:name w:val="heading 3"/>
    <w:basedOn w:val="normal0"/>
    <w:next w:val="normal0"/>
    <w:rsid w:val="00AF4728"/>
    <w:pPr>
      <w:keepNext/>
      <w:keepLines/>
      <w:spacing w:before="280" w:after="80"/>
      <w:outlineLvl w:val="2"/>
    </w:pPr>
    <w:rPr>
      <w:b/>
      <w:sz w:val="28"/>
      <w:szCs w:val="28"/>
    </w:rPr>
  </w:style>
  <w:style w:type="paragraph" w:styleId="Ttulo4">
    <w:name w:val="heading 4"/>
    <w:basedOn w:val="normal0"/>
    <w:next w:val="normal0"/>
    <w:rsid w:val="00AF4728"/>
    <w:pPr>
      <w:keepNext/>
      <w:keepLines/>
      <w:spacing w:before="240" w:after="40"/>
      <w:outlineLvl w:val="3"/>
    </w:pPr>
    <w:rPr>
      <w:b/>
    </w:rPr>
  </w:style>
  <w:style w:type="paragraph" w:styleId="Ttulo5">
    <w:name w:val="heading 5"/>
    <w:basedOn w:val="normal0"/>
    <w:next w:val="normal0"/>
    <w:rsid w:val="00AF4728"/>
    <w:pPr>
      <w:keepNext/>
      <w:keepLines/>
      <w:spacing w:before="220" w:after="40"/>
      <w:outlineLvl w:val="4"/>
    </w:pPr>
    <w:rPr>
      <w:b/>
      <w:sz w:val="22"/>
      <w:szCs w:val="22"/>
    </w:rPr>
  </w:style>
  <w:style w:type="paragraph" w:styleId="Ttulo6">
    <w:name w:val="heading 6"/>
    <w:basedOn w:val="normal0"/>
    <w:next w:val="normal0"/>
    <w:rsid w:val="00AF4728"/>
    <w:pPr>
      <w:keepNext/>
      <w:keepLines/>
      <w:jc w:val="center"/>
      <w:outlineLvl w:val="5"/>
    </w:pPr>
    <w:rPr>
      <w:rFonts w:ascii="Arial" w:eastAsia="Arial" w:hAnsi="Arial" w:cs="Arial"/>
      <w:b/>
      <w:sz w:val="28"/>
      <w:szCs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AF4728"/>
  </w:style>
  <w:style w:type="table" w:customStyle="1" w:styleId="TableNormal">
    <w:name w:val="Table Normal"/>
    <w:rsid w:val="00AF4728"/>
    <w:tblPr>
      <w:tblCellMar>
        <w:top w:w="0" w:type="dxa"/>
        <w:left w:w="0" w:type="dxa"/>
        <w:bottom w:w="0" w:type="dxa"/>
        <w:right w:w="0" w:type="dxa"/>
      </w:tblCellMar>
    </w:tblPr>
  </w:style>
  <w:style w:type="paragraph" w:styleId="Ttulo">
    <w:name w:val="Title"/>
    <w:basedOn w:val="normal0"/>
    <w:next w:val="normal0"/>
    <w:rsid w:val="00AF4728"/>
    <w:pPr>
      <w:keepNext/>
      <w:keepLines/>
      <w:spacing w:before="480" w:after="120"/>
    </w:pPr>
    <w:rPr>
      <w:b/>
      <w:sz w:val="72"/>
      <w:szCs w:val="72"/>
    </w:rPr>
  </w:style>
  <w:style w:type="paragraph" w:styleId="Subttulo">
    <w:name w:val="Subtitle"/>
    <w:basedOn w:val="normal0"/>
    <w:next w:val="normal0"/>
    <w:rsid w:val="00AF4728"/>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4042CA"/>
    <w:rPr>
      <w:rFonts w:ascii="Tahoma" w:hAnsi="Tahoma" w:cs="Tahoma"/>
      <w:sz w:val="16"/>
      <w:szCs w:val="16"/>
    </w:rPr>
  </w:style>
  <w:style w:type="character" w:customStyle="1" w:styleId="TextodebaloChar">
    <w:name w:val="Texto de balão Char"/>
    <w:basedOn w:val="Fontepargpadro"/>
    <w:link w:val="Textodebalo"/>
    <w:uiPriority w:val="99"/>
    <w:semiHidden/>
    <w:rsid w:val="004042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570</Words>
  <Characters>3081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cp:lastPrinted>2017-10-27T13:23:00Z</cp:lastPrinted>
  <dcterms:created xsi:type="dcterms:W3CDTF">2017-10-27T13:47:00Z</dcterms:created>
  <dcterms:modified xsi:type="dcterms:W3CDTF">2017-11-21T10:42:00Z</dcterms:modified>
</cp:coreProperties>
</file>