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CF3DB7" w:rsidRDefault="00F76C79" w:rsidP="00F578FB">
      <w:pPr>
        <w:autoSpaceDE w:val="0"/>
        <w:autoSpaceDN w:val="0"/>
        <w:adjustRightInd w:val="0"/>
        <w:jc w:val="both"/>
        <w:rPr>
          <w:rFonts w:cs="Arial"/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A1291C">
        <w:rPr>
          <w:b/>
          <w:szCs w:val="24"/>
        </w:rPr>
        <w:t>para que seja autorizado junto a Brita Rodovias o beneficiamento na estrada Canela/ Gramado para poda e manutenção das plantas e árvores flores que ficam no passeio público.</w:t>
      </w:r>
    </w:p>
    <w:p w:rsidR="00DC5824" w:rsidRPr="00CF3DB7" w:rsidRDefault="00DC5824" w:rsidP="00F578FB">
      <w:pPr>
        <w:ind w:left="1418"/>
        <w:jc w:val="both"/>
        <w:rPr>
          <w:rFonts w:cs="Arial"/>
        </w:rPr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 w:rsidR="00A1291C">
        <w:rPr>
          <w:szCs w:val="24"/>
        </w:rPr>
        <w:t>usuários desta rodovia, que relatam, que devido a vegetação local invadir o passeio público, os pedestres que por ali caminham precisam, ingressar na rodovia para prosseguir, o que pode causar  acidentes até de ordem grave,  lembrando que na cidade vizinha a brita Rodovias, já faz este beneficiamento sem ter ônus ao município.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Default="00D93C00" w:rsidP="00F578FB">
      <w:pPr>
        <w:jc w:val="both"/>
        <w:rPr>
          <w:szCs w:val="24"/>
        </w:rPr>
      </w:pPr>
      <w:r>
        <w:rPr>
          <w:szCs w:val="24"/>
        </w:rPr>
        <w:t>Canela, 30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122CEB">
        <w:rPr>
          <w:szCs w:val="24"/>
        </w:rPr>
        <w:t>maio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C53" w:rsidRDefault="00E90C53">
      <w:r>
        <w:separator/>
      </w:r>
    </w:p>
  </w:endnote>
  <w:endnote w:type="continuationSeparator" w:id="1">
    <w:p w:rsidR="00E90C53" w:rsidRDefault="00E90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C53" w:rsidRDefault="00E90C53">
      <w:r>
        <w:separator/>
      </w:r>
    </w:p>
  </w:footnote>
  <w:footnote w:type="continuationSeparator" w:id="1">
    <w:p w:rsidR="00E90C53" w:rsidRDefault="00E90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94C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94C4F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4C4F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068CD"/>
    <w:rsid w:val="00A1291C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90C53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2012-05-31T12:08:00Z</dcterms:created>
  <dcterms:modified xsi:type="dcterms:W3CDTF">2012-05-31T12:08:00Z</dcterms:modified>
</cp:coreProperties>
</file>