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E6" w:rsidRDefault="00A552E6" w:rsidP="00A552E6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  <w:b/>
        </w:rPr>
        <w:t xml:space="preserve">                                                 </w:t>
      </w:r>
    </w:p>
    <w:p w:rsidR="00A552E6" w:rsidRDefault="00571A30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 Nº  ___12</w:t>
      </w:r>
      <w:r w:rsidR="00A552E6">
        <w:rPr>
          <w:rFonts w:ascii="Arial" w:hAnsi="Arial" w:cs="Arial"/>
        </w:rPr>
        <w:t>____ , de 2013.</w:t>
      </w:r>
    </w:p>
    <w:p w:rsidR="00A552E6" w:rsidRDefault="00A552E6" w:rsidP="00A552E6">
      <w:pPr>
        <w:jc w:val="both"/>
        <w:rPr>
          <w:rFonts w:ascii="Arial" w:hAnsi="Arial" w:cs="Arial"/>
        </w:rPr>
      </w:pPr>
    </w:p>
    <w:p w:rsidR="00A552E6" w:rsidRDefault="00A552E6" w:rsidP="00A552E6">
      <w:pPr>
        <w:ind w:left="3261"/>
        <w:jc w:val="both"/>
        <w:rPr>
          <w:rFonts w:ascii="Arial" w:hAnsi="Arial" w:cs="Arial"/>
        </w:rPr>
      </w:pPr>
      <w:r>
        <w:rPr>
          <w:rFonts w:ascii="Arial" w:hAnsi="Arial" w:cs="Arial"/>
        </w:rPr>
        <w:t>Estabelece a “Lei da Ficha Limpa”, disciplina as nomeações para cargos em comissão no âmbito do Poder Legislativo, no Município de Canela e dá outras providências.</w:t>
      </w:r>
    </w:p>
    <w:p w:rsidR="00A552E6" w:rsidRDefault="00A552E6" w:rsidP="00A552E6">
      <w:pPr>
        <w:ind w:left="3261"/>
        <w:jc w:val="both"/>
        <w:rPr>
          <w:rFonts w:ascii="Arial" w:hAnsi="Arial" w:cs="Arial"/>
        </w:rPr>
      </w:pP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 É vedada a nomeação para cargos em comissão, no âmbito do Poder Legislativo, no Município de Canela às pessoas que estiverem relacionadas com as condenações descritas nesta lei.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2º. As pessoas condenadas só serão consideradas excluídas da nomeação, referida no artigo 1º desta lei, após decisão proferida por órgão judicial e, com efetivo trânsito em julgado.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Parágrafo único. A exclusão da nomeação de cargos em comissão para o Poder Legislativo deverá obedecer o prazo de  8 (oito) anos após o cumprimento das penalidades pelos crimes que foram condenados.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3º. São considerados crimes para efeito de aplicabilidade desta lei: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– Crime contra a economia popular, a fé pública, a administração pública e o patrimônio público;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 – Crime contra o patrimônio privado, o sistema financeiro, o mercado de capitais, e os previstos na lei que regula falência;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 – Crime contra o meio ambiente e a saúde pública;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 – Crimes eleitorais, para os quais a lei comine pena privativa de liberdade;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– Crime de lavagem ou ocultação de bens, direitos ou valores;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 – Crime de tráfico de entorpecentes e de drogas afins, racismo, terrorismo, hediondos;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VII – crime contra vida e a dignidade sexual;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 4º. Também deverá ser impossibilitada a nomeação de cargo em comissão, àquele profissional que, após responder processo administrativo, venha a ser considerado inapto para o exercício da sua profissão, face infração ético-profissional.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Não se aplica a sanção do caput deste artigo para os profissionais que obtiverem a anulação ou suspensão da decisão, por despacho judicial.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5º. Na hipótese da pessoa física ou representante legal de pessoa jurídica restar responsabilizado por doações eleitorais ilegais, através de decisão judicial transitada em julgado, aplica-se a exclusão de nomeação prevista nesta lei.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6º. No ato de nomeação de servidor de cargo em comissão no Poder Legislativo, o mesmo, deverá firmar declaração demonstrando ter ciência e não estar sujeito às restrições desta lei, para que sua efetivação ocorra.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7º. O disposto nesta lei não se aplica a servidores detentores de cargos de provimento efetivo.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8º.  As denúncias de descumprimento da presente lei promovidas por cidadãos poderão ser encaminhadas ao Ministério Público que adotará as providências cabíveis que entender.</w:t>
      </w:r>
    </w:p>
    <w:p w:rsidR="00A552E6" w:rsidRDefault="00A552E6" w:rsidP="00A5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9º. Esta lei entra em vigor na data de sua publicação.</w:t>
      </w:r>
    </w:p>
    <w:p w:rsidR="00A552E6" w:rsidRDefault="00A552E6" w:rsidP="00CC44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</w:t>
      </w:r>
      <w:r w:rsidR="00CC44B0">
        <w:rPr>
          <w:rFonts w:ascii="Arial" w:hAnsi="Arial" w:cs="Arial"/>
        </w:rPr>
        <w:t>Municipal de Canela, 19 de Abril</w:t>
      </w:r>
      <w:r>
        <w:rPr>
          <w:rFonts w:ascii="Arial" w:hAnsi="Arial" w:cs="Arial"/>
        </w:rPr>
        <w:t xml:space="preserve"> de 2013.</w:t>
      </w:r>
    </w:p>
    <w:p w:rsidR="00A552E6" w:rsidRDefault="00A552E6" w:rsidP="00CC44B0">
      <w:pPr>
        <w:jc w:val="center"/>
        <w:rPr>
          <w:rFonts w:ascii="Arial" w:hAnsi="Arial" w:cs="Arial"/>
        </w:rPr>
      </w:pPr>
    </w:p>
    <w:p w:rsidR="00A552E6" w:rsidRPr="00A37462" w:rsidRDefault="00A552E6" w:rsidP="00CC44B0">
      <w:pPr>
        <w:jc w:val="center"/>
        <w:rPr>
          <w:rFonts w:ascii="Arial" w:hAnsi="Arial" w:cs="Arial"/>
          <w:b/>
        </w:rPr>
      </w:pPr>
      <w:r w:rsidRPr="00A37462">
        <w:rPr>
          <w:rFonts w:ascii="Arial" w:hAnsi="Arial" w:cs="Arial"/>
          <w:b/>
        </w:rPr>
        <w:t>Dr</w:t>
      </w:r>
      <w:r>
        <w:rPr>
          <w:rFonts w:ascii="Arial" w:hAnsi="Arial" w:cs="Arial"/>
          <w:b/>
        </w:rPr>
        <w:t>.</w:t>
      </w:r>
      <w:r w:rsidRPr="00A37462">
        <w:rPr>
          <w:rFonts w:ascii="Arial" w:hAnsi="Arial" w:cs="Arial"/>
          <w:b/>
        </w:rPr>
        <w:t xml:space="preserve"> FERNANDO DA ROSA VALLE.</w:t>
      </w:r>
    </w:p>
    <w:p w:rsidR="00A552E6" w:rsidRPr="00A37462" w:rsidRDefault="00A552E6" w:rsidP="00CC44B0">
      <w:pPr>
        <w:jc w:val="center"/>
        <w:rPr>
          <w:rFonts w:ascii="Arial" w:hAnsi="Arial" w:cs="Arial"/>
        </w:rPr>
      </w:pPr>
      <w:r w:rsidRPr="00A37462">
        <w:rPr>
          <w:rFonts w:ascii="Arial" w:hAnsi="Arial" w:cs="Arial"/>
        </w:rPr>
        <w:t>Presidente.</w:t>
      </w:r>
    </w:p>
    <w:p w:rsidR="00A552E6" w:rsidRPr="00A37462" w:rsidRDefault="00A552E6" w:rsidP="00CC44B0">
      <w:pPr>
        <w:jc w:val="center"/>
        <w:rPr>
          <w:rFonts w:ascii="Arial" w:hAnsi="Arial" w:cs="Arial"/>
        </w:rPr>
      </w:pPr>
    </w:p>
    <w:p w:rsidR="00A552E6" w:rsidRPr="00A37462" w:rsidRDefault="00A552E6" w:rsidP="00CC44B0">
      <w:pPr>
        <w:jc w:val="center"/>
        <w:rPr>
          <w:rFonts w:ascii="Arial" w:hAnsi="Arial" w:cs="Arial"/>
          <w:b/>
        </w:rPr>
      </w:pPr>
      <w:r w:rsidRPr="00A37462">
        <w:rPr>
          <w:rFonts w:ascii="Arial" w:hAnsi="Arial" w:cs="Arial"/>
          <w:b/>
        </w:rPr>
        <w:t>CARLOS DE OLIVEIRA.</w:t>
      </w:r>
    </w:p>
    <w:p w:rsidR="00A552E6" w:rsidRPr="00A37462" w:rsidRDefault="00A552E6" w:rsidP="00CC44B0">
      <w:pPr>
        <w:jc w:val="center"/>
        <w:rPr>
          <w:rFonts w:ascii="Arial" w:hAnsi="Arial" w:cs="Arial"/>
        </w:rPr>
      </w:pPr>
      <w:r w:rsidRPr="00A37462">
        <w:rPr>
          <w:rFonts w:ascii="Arial" w:hAnsi="Arial" w:cs="Arial"/>
        </w:rPr>
        <w:t>Vice Presidente.</w:t>
      </w:r>
    </w:p>
    <w:p w:rsidR="00CC44B0" w:rsidRDefault="00CC44B0" w:rsidP="00CC44B0">
      <w:pPr>
        <w:jc w:val="center"/>
        <w:rPr>
          <w:rFonts w:ascii="Arial" w:hAnsi="Arial" w:cs="Arial"/>
          <w:b/>
        </w:rPr>
      </w:pPr>
    </w:p>
    <w:p w:rsidR="00A552E6" w:rsidRPr="00A37462" w:rsidRDefault="00A552E6" w:rsidP="00CC44B0">
      <w:pPr>
        <w:jc w:val="center"/>
        <w:rPr>
          <w:rFonts w:ascii="Arial" w:hAnsi="Arial" w:cs="Arial"/>
          <w:b/>
        </w:rPr>
      </w:pPr>
      <w:r w:rsidRPr="00A37462">
        <w:rPr>
          <w:rFonts w:ascii="Arial" w:hAnsi="Arial" w:cs="Arial"/>
          <w:b/>
        </w:rPr>
        <w:t>MARLE</w:t>
      </w:r>
      <w:r>
        <w:rPr>
          <w:rFonts w:ascii="Arial" w:hAnsi="Arial" w:cs="Arial"/>
          <w:b/>
        </w:rPr>
        <w:t xml:space="preserve">NE </w:t>
      </w:r>
      <w:r w:rsidRPr="00A37462">
        <w:rPr>
          <w:rFonts w:ascii="Arial" w:hAnsi="Arial" w:cs="Arial"/>
          <w:b/>
        </w:rPr>
        <w:t>BOH</w:t>
      </w:r>
      <w:r>
        <w:rPr>
          <w:rFonts w:ascii="Arial" w:hAnsi="Arial" w:cs="Arial"/>
          <w:b/>
        </w:rPr>
        <w:t>R</w:t>
      </w:r>
      <w:r w:rsidRPr="00A37462">
        <w:rPr>
          <w:rFonts w:ascii="Arial" w:hAnsi="Arial" w:cs="Arial"/>
          <w:b/>
        </w:rPr>
        <w:t>ER.</w:t>
      </w:r>
    </w:p>
    <w:p w:rsidR="00A552E6" w:rsidRPr="00A37462" w:rsidRDefault="00A552E6" w:rsidP="00CC44B0">
      <w:pPr>
        <w:jc w:val="center"/>
        <w:rPr>
          <w:rFonts w:ascii="Arial" w:hAnsi="Arial" w:cs="Arial"/>
        </w:rPr>
      </w:pPr>
      <w:r w:rsidRPr="00A37462">
        <w:rPr>
          <w:rFonts w:ascii="Arial" w:hAnsi="Arial" w:cs="Arial"/>
        </w:rPr>
        <w:t>1º Secretária.</w:t>
      </w:r>
    </w:p>
    <w:p w:rsidR="00A552E6" w:rsidRPr="00A37462" w:rsidRDefault="00A552E6" w:rsidP="00CC44B0">
      <w:pPr>
        <w:jc w:val="center"/>
        <w:rPr>
          <w:rFonts w:ascii="Arial" w:hAnsi="Arial" w:cs="Arial"/>
        </w:rPr>
      </w:pPr>
    </w:p>
    <w:p w:rsidR="00A552E6" w:rsidRPr="00A37462" w:rsidRDefault="00A552E6" w:rsidP="00CC44B0">
      <w:pPr>
        <w:jc w:val="center"/>
        <w:rPr>
          <w:rFonts w:ascii="Arial" w:hAnsi="Arial" w:cs="Arial"/>
          <w:b/>
        </w:rPr>
      </w:pPr>
      <w:r w:rsidRPr="00A37462">
        <w:rPr>
          <w:rFonts w:ascii="Arial" w:hAnsi="Arial" w:cs="Arial"/>
          <w:b/>
        </w:rPr>
        <w:t>PAULO TOMASINI</w:t>
      </w:r>
    </w:p>
    <w:p w:rsidR="00A552E6" w:rsidRDefault="00A552E6" w:rsidP="00CC44B0">
      <w:pPr>
        <w:jc w:val="center"/>
        <w:rPr>
          <w:rFonts w:ascii="Arial" w:hAnsi="Arial" w:cs="Arial"/>
        </w:rPr>
      </w:pPr>
      <w:r w:rsidRPr="00A37462">
        <w:rPr>
          <w:rFonts w:ascii="Arial" w:hAnsi="Arial" w:cs="Arial"/>
        </w:rPr>
        <w:t>2º Secretário</w:t>
      </w:r>
    </w:p>
    <w:p w:rsidR="00CC44B0" w:rsidRDefault="00CC44B0" w:rsidP="00CC44B0">
      <w:pPr>
        <w:jc w:val="center"/>
        <w:rPr>
          <w:rFonts w:ascii="Arial" w:hAnsi="Arial" w:cs="Arial"/>
        </w:rPr>
      </w:pPr>
    </w:p>
    <w:p w:rsidR="00CC44B0" w:rsidRPr="00A37462" w:rsidRDefault="00CC44B0" w:rsidP="00CC44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Autor: </w:t>
      </w:r>
      <w:r w:rsidRPr="00CC44B0">
        <w:rPr>
          <w:rFonts w:ascii="Arial" w:hAnsi="Arial" w:cs="Arial"/>
          <w:b/>
        </w:rPr>
        <w:t>Vereador Gilberto Cezar</w:t>
      </w:r>
      <w:r>
        <w:rPr>
          <w:rFonts w:ascii="Arial" w:hAnsi="Arial" w:cs="Arial"/>
        </w:rPr>
        <w:t xml:space="preserve"> - PSDB</w:t>
      </w:r>
    </w:p>
    <w:sectPr w:rsidR="00CC44B0" w:rsidRPr="00A37462" w:rsidSect="0012220E">
      <w:headerReference w:type="default" r:id="rId6"/>
      <w:footerReference w:type="default" r:id="rId7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41" w:rsidRDefault="00D30041" w:rsidP="00DE2957">
      <w:pPr>
        <w:spacing w:after="0" w:line="240" w:lineRule="auto"/>
      </w:pPr>
      <w:r>
        <w:separator/>
      </w:r>
    </w:p>
  </w:endnote>
  <w:endnote w:type="continuationSeparator" w:id="1">
    <w:p w:rsidR="00D30041" w:rsidRDefault="00D30041" w:rsidP="00D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21" w:rsidRPr="00964B27" w:rsidRDefault="00607827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41" w:rsidRDefault="00D30041" w:rsidP="00DE2957">
      <w:pPr>
        <w:spacing w:after="0" w:line="240" w:lineRule="auto"/>
      </w:pPr>
      <w:r>
        <w:separator/>
      </w:r>
    </w:p>
  </w:footnote>
  <w:footnote w:type="continuationSeparator" w:id="1">
    <w:p w:rsidR="00D30041" w:rsidRDefault="00D30041" w:rsidP="00DE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21" w:rsidRDefault="00D30041" w:rsidP="00C83E67">
    <w:pPr>
      <w:pStyle w:val="Cabealho"/>
      <w:ind w:right="360"/>
    </w:pPr>
  </w:p>
  <w:p w:rsidR="00997A21" w:rsidRDefault="00D30041" w:rsidP="00C83E67">
    <w:pPr>
      <w:pStyle w:val="Cabealho"/>
      <w:ind w:right="360"/>
    </w:pPr>
  </w:p>
  <w:p w:rsidR="00997A21" w:rsidRDefault="00D30041" w:rsidP="00C83E67">
    <w:pPr>
      <w:pStyle w:val="Cabealho"/>
      <w:ind w:right="360"/>
    </w:pPr>
  </w:p>
  <w:p w:rsidR="00997A21" w:rsidRDefault="00DE2957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3pt;margin-top:180.35pt;width:311.4pt;height:471.2pt;z-index:251660288" filled="f" stroked="f">
          <v:textbox style="mso-next-textbox:#_x0000_s1025;mso-fit-shape-to-text:t">
            <w:txbxContent>
              <w:p w:rsidR="00997A21" w:rsidRDefault="00DE2957">
                <w:r w:rsidRPr="00DE2957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6" type="#_x0000_t75" style="width:298.9pt;height:463.8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Imagem 3" o:spid="_x0000_i1025" type="#_x0000_t75" style="width:184.2pt;height:87.05pt;visibility:visible">
          <v:imagedata r:id="rId2" o:title=""/>
        </v:shape>
      </w:pict>
    </w:r>
    <w:r w:rsidR="0060782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52E6"/>
    <w:rsid w:val="000A240B"/>
    <w:rsid w:val="00571A30"/>
    <w:rsid w:val="00607827"/>
    <w:rsid w:val="00A552E6"/>
    <w:rsid w:val="00CC44B0"/>
    <w:rsid w:val="00D30041"/>
    <w:rsid w:val="00DE2957"/>
    <w:rsid w:val="00F4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552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552E6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A552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552E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Diretor</cp:lastModifiedBy>
  <cp:revision>2</cp:revision>
  <cp:lastPrinted>2013-04-19T17:46:00Z</cp:lastPrinted>
  <dcterms:created xsi:type="dcterms:W3CDTF">2013-04-19T17:47:00Z</dcterms:created>
  <dcterms:modified xsi:type="dcterms:W3CDTF">2013-04-19T17:47:00Z</dcterms:modified>
</cp:coreProperties>
</file>