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894D99">
      <w:pPr>
        <w:pStyle w:val="Ttulo1"/>
        <w:ind w:firstLine="0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DF68A6">
        <w:t>/201</w:t>
      </w:r>
      <w:r w:rsidR="007B78FE">
        <w:t>3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7B78F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7B78F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7B78F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4B3980" w:rsidRPr="00696C0F">
        <w:rPr>
          <w:rFonts w:cs="Arial"/>
          <w:b/>
          <w:bCs/>
          <w:sz w:val="28"/>
          <w:szCs w:val="28"/>
        </w:rPr>
        <w:t>.</w:t>
      </w:r>
      <w:r>
        <w:rPr>
          <w:rFonts w:cs="Arial"/>
          <w:b/>
          <w:bCs/>
          <w:sz w:val="28"/>
          <w:szCs w:val="28"/>
        </w:rPr>
        <w:t xml:space="preserve"> 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7B78FE" w:rsidRDefault="004B3980" w:rsidP="004B3980">
      <w:pPr>
        <w:ind w:firstLine="1418"/>
        <w:rPr>
          <w:b/>
        </w:rPr>
      </w:pPr>
      <w:r w:rsidRPr="007B78FE">
        <w:rPr>
          <w:b/>
        </w:rPr>
        <w:t>Senhor</w:t>
      </w:r>
      <w:r w:rsidR="00DF68A6" w:rsidRPr="007B78FE">
        <w:rPr>
          <w:b/>
        </w:rPr>
        <w:t>a</w:t>
      </w:r>
      <w:r w:rsidR="006E133D" w:rsidRPr="007B78FE">
        <w:rPr>
          <w:b/>
        </w:rPr>
        <w:t xml:space="preserve"> </w:t>
      </w:r>
      <w:r w:rsidRPr="007B78FE">
        <w:rPr>
          <w:b/>
        </w:rPr>
        <w:t>presidente.</w:t>
      </w:r>
    </w:p>
    <w:p w:rsidR="004B3980" w:rsidRPr="007B78FE" w:rsidRDefault="004B3980" w:rsidP="004B3980">
      <w:pPr>
        <w:ind w:firstLine="1418"/>
        <w:rPr>
          <w:b/>
        </w:rPr>
      </w:pPr>
    </w:p>
    <w:p w:rsidR="00BA2EBC" w:rsidRPr="005A4C44" w:rsidRDefault="004B3980" w:rsidP="005A4C44">
      <w:pPr>
        <w:pStyle w:val="Recuodecorpodetexto21"/>
        <w:tabs>
          <w:tab w:val="left" w:pos="5954"/>
        </w:tabs>
        <w:ind w:left="0"/>
        <w:rPr>
          <w:rFonts w:cs="Arial"/>
          <w:b/>
          <w:szCs w:val="24"/>
        </w:rPr>
      </w:pPr>
      <w:r w:rsidRPr="007717AC">
        <w:rPr>
          <w:rFonts w:cs="Arial"/>
        </w:rPr>
        <w:t>O Vereador que este subscreve, no uso de suas atribuições legais e regimentais, solicita que seja encaminhado ao Senhor Prefeito Municipal</w:t>
      </w:r>
      <w:r w:rsidR="00CE2743" w:rsidRPr="007717AC">
        <w:rPr>
          <w:rFonts w:cs="Arial"/>
        </w:rPr>
        <w:t>,</w:t>
      </w:r>
      <w:r w:rsidR="00A0469B" w:rsidRPr="007717AC">
        <w:rPr>
          <w:rFonts w:cs="Arial"/>
        </w:rPr>
        <w:t xml:space="preserve"> a </w:t>
      </w:r>
      <w:r w:rsidR="00A0469B" w:rsidRPr="007717AC">
        <w:rPr>
          <w:rFonts w:cs="Arial"/>
          <w:b/>
        </w:rPr>
        <w:t xml:space="preserve">Indicação </w:t>
      </w:r>
      <w:r w:rsidRPr="007717AC">
        <w:rPr>
          <w:rFonts w:cs="Arial"/>
          <w:b/>
        </w:rPr>
        <w:t xml:space="preserve">sugerindo </w:t>
      </w:r>
      <w:r w:rsidR="009565DA" w:rsidRPr="007717AC">
        <w:rPr>
          <w:rFonts w:cs="Arial"/>
          <w:b/>
        </w:rPr>
        <w:t>a proposta de Lei que “</w:t>
      </w:r>
      <w:r w:rsidR="005A4C44" w:rsidRPr="0015537D">
        <w:rPr>
          <w:rFonts w:cs="Arial"/>
          <w:b/>
          <w:szCs w:val="24"/>
        </w:rPr>
        <w:t>Institui a política de fomento à economia solidária, e dá outras providências dentro do município de Canela</w:t>
      </w:r>
      <w:r w:rsidR="007717AC" w:rsidRPr="007717AC">
        <w:rPr>
          <w:rFonts w:cs="Arial"/>
          <w:b/>
          <w:bCs/>
          <w:i/>
          <w:iCs/>
          <w:szCs w:val="24"/>
        </w:rPr>
        <w:t>”</w:t>
      </w:r>
      <w:r w:rsidR="00FF4863" w:rsidRPr="007717AC">
        <w:rPr>
          <w:rFonts w:cs="Arial"/>
          <w:b/>
          <w:bCs/>
          <w:i/>
          <w:iCs/>
          <w:szCs w:val="24"/>
        </w:rPr>
        <w:t>,</w:t>
      </w:r>
      <w:r w:rsidR="0004186D" w:rsidRPr="007717AC">
        <w:rPr>
          <w:rFonts w:cs="Arial"/>
        </w:rPr>
        <w:t xml:space="preserve"> </w:t>
      </w:r>
      <w:r w:rsidR="00821DC4" w:rsidRPr="007717AC">
        <w:rPr>
          <w:rFonts w:cs="Arial"/>
        </w:rPr>
        <w:t>como consta na proposta em anexo.</w:t>
      </w:r>
      <w:r w:rsidR="00DE2218" w:rsidRPr="007717AC">
        <w:rPr>
          <w:rFonts w:cs="Arial"/>
        </w:rPr>
        <w:t xml:space="preserve"> </w:t>
      </w:r>
      <w:r w:rsidR="009565DA" w:rsidRPr="007717AC">
        <w:rPr>
          <w:rFonts w:cs="Arial"/>
        </w:rPr>
        <w:t xml:space="preserve"> </w:t>
      </w:r>
    </w:p>
    <w:p w:rsidR="006E133D" w:rsidRPr="00DE2218" w:rsidRDefault="006E133D" w:rsidP="007D1A63">
      <w:pPr>
        <w:pStyle w:val="Recuodecorpodetexto"/>
        <w:jc w:val="both"/>
        <w:rPr>
          <w:b/>
        </w:rPr>
      </w:pPr>
    </w:p>
    <w:p w:rsidR="004B3980" w:rsidRPr="00D742E5" w:rsidRDefault="004B3980" w:rsidP="004B3980">
      <w:pPr>
        <w:ind w:left="1418"/>
        <w:jc w:val="both"/>
        <w:rPr>
          <w:b/>
        </w:rPr>
      </w:pPr>
      <w:r w:rsidRPr="00D742E5">
        <w:rPr>
          <w:b/>
        </w:rPr>
        <w:t>Justificativa:</w:t>
      </w:r>
    </w:p>
    <w:p w:rsidR="00D742E5" w:rsidRDefault="00D742E5" w:rsidP="004B3980">
      <w:pPr>
        <w:ind w:left="1418"/>
        <w:jc w:val="both"/>
      </w:pPr>
    </w:p>
    <w:p w:rsidR="005A4C44" w:rsidRPr="005A4C44" w:rsidRDefault="005A4C44" w:rsidP="005A4C44">
      <w:pPr>
        <w:pStyle w:val="SemEspaamento"/>
        <w:jc w:val="both"/>
      </w:pPr>
      <w:r w:rsidRPr="000F4FC6">
        <w:t>O crescente desemprego, as transformações no mercado de trabalho e na própria organização</w:t>
      </w:r>
      <w:r>
        <w:t xml:space="preserve"> </w:t>
      </w:r>
      <w:r w:rsidRPr="000F4FC6">
        <w:t>econômica no Brasil e no mundo estão desencadeando um forte processo de expansão de</w:t>
      </w:r>
      <w:r>
        <w:t xml:space="preserve"> </w:t>
      </w:r>
      <w:r w:rsidRPr="000F4FC6">
        <w:t>novas formas de organização do trabalho e da produção. Um grande número de experiências</w:t>
      </w:r>
      <w:r>
        <w:t xml:space="preserve"> </w:t>
      </w:r>
      <w:r w:rsidRPr="000F4FC6">
        <w:t>coletivas de trabalho e produção está se disseminando em todo o país. Aqui no Estado d</w:t>
      </w:r>
      <w:r>
        <w:t xml:space="preserve">o </w:t>
      </w:r>
      <w:r w:rsidRPr="000F4FC6">
        <w:t>RS em especial na capital Porto Alegre, diversas formas de cooperativas de produção,</w:t>
      </w:r>
      <w:r>
        <w:t xml:space="preserve"> </w:t>
      </w:r>
      <w:r w:rsidRPr="000F4FC6">
        <w:t>de serviços, de crédito e de consumo, associações de produtores, empresas em regime de</w:t>
      </w:r>
      <w:r>
        <w:t xml:space="preserve"> </w:t>
      </w:r>
      <w:r w:rsidRPr="000F4FC6">
        <w:t>autogestão, bancos comunitários e organizações populares, no campo e na cidade, compõem a</w:t>
      </w:r>
      <w:r>
        <w:t xml:space="preserve"> </w:t>
      </w:r>
      <w:r w:rsidRPr="000F4FC6">
        <w:t>chamada “</w:t>
      </w:r>
      <w:r w:rsidRPr="000F4FC6">
        <w:rPr>
          <w:bCs/>
        </w:rPr>
        <w:t>Economia Solidária”.</w:t>
      </w:r>
    </w:p>
    <w:p w:rsidR="005A4C44" w:rsidRDefault="005A4C44" w:rsidP="005A4C44">
      <w:pPr>
        <w:pStyle w:val="SemEspaamento"/>
        <w:jc w:val="both"/>
      </w:pPr>
    </w:p>
    <w:p w:rsidR="005A4C44" w:rsidRPr="005A4C44" w:rsidRDefault="005A4C44" w:rsidP="005A4C44">
      <w:pPr>
        <w:pStyle w:val="SemEspaamento"/>
        <w:jc w:val="both"/>
      </w:pPr>
      <w:r w:rsidRPr="000F4FC6">
        <w:t>As privatizações, o aumento do volume de falências, os processos de reestruturação gerencial</w:t>
      </w:r>
      <w:r>
        <w:t xml:space="preserve"> </w:t>
      </w:r>
      <w:r w:rsidRPr="000F4FC6">
        <w:t>de grandes empresas e as novas organizações empresariais em rede, estão levando vários</w:t>
      </w:r>
      <w:r>
        <w:t xml:space="preserve"> </w:t>
      </w:r>
      <w:r w:rsidRPr="000F4FC6">
        <w:t>grupos de trabalhadores a se organizarem para assumir o controle do seu trabalho e de</w:t>
      </w:r>
      <w:r>
        <w:t xml:space="preserve"> </w:t>
      </w:r>
      <w:r w:rsidRPr="000F4FC6">
        <w:t>processos produtivos.</w:t>
      </w:r>
      <w:r>
        <w:t xml:space="preserve"> </w:t>
      </w:r>
      <w:r w:rsidRPr="000F4FC6">
        <w:t>Por outro lado, o crescente desemprego e a insuficiência das políticas de geração de emprego</w:t>
      </w:r>
      <w:r>
        <w:t xml:space="preserve"> </w:t>
      </w:r>
      <w:r w:rsidRPr="000F4FC6">
        <w:t>levaram trabalhadores a buscar formas alternativas de trabalho e renda, seja na economia</w:t>
      </w:r>
      <w:r>
        <w:t xml:space="preserve"> </w:t>
      </w:r>
      <w:r w:rsidRPr="000F4FC6">
        <w:t>informal ou em cooperativas de diferentes tipos. Para a viabilização desses novos</w:t>
      </w:r>
      <w:r>
        <w:t xml:space="preserve"> </w:t>
      </w:r>
      <w:r w:rsidRPr="000F4FC6">
        <w:t>empreendimentos formam-se organizações que prestam serviços de assessoria. São exemplos</w:t>
      </w:r>
      <w:r>
        <w:t xml:space="preserve"> </w:t>
      </w:r>
      <w:r w:rsidRPr="000F4FC6">
        <w:t>as Organizações Não Governamentais (ONG’s) e as Incubadoras de Cooperativas Populares.</w:t>
      </w:r>
      <w:r>
        <w:t xml:space="preserve"> </w:t>
      </w:r>
      <w:r w:rsidRPr="000F4FC6">
        <w:t>Muitas prefeituras e governos estaduais estão implementando políticas públicas para a</w:t>
      </w:r>
      <w:r>
        <w:t xml:space="preserve"> </w:t>
      </w:r>
      <w:r w:rsidRPr="000F4FC6">
        <w:t xml:space="preserve">geração de formas alternativas de trabalho e renda. Para ampliar o acesso dessas empresas ao crédito, há uma retomada na formação de cooperativas de crédito. E </w:t>
      </w:r>
      <w:r w:rsidRPr="000F4FC6">
        <w:lastRenderedPageBreak/>
        <w:t>novas instituições de</w:t>
      </w:r>
      <w:r>
        <w:t xml:space="preserve"> </w:t>
      </w:r>
      <w:r w:rsidRPr="000F4FC6">
        <w:t>crédito vem sendo organizados por prefeituras, governos estaduais, sindicatos e outras</w:t>
      </w:r>
      <w:r>
        <w:t xml:space="preserve"> </w:t>
      </w:r>
      <w:r w:rsidRPr="000F4FC6">
        <w:t>instituições, os chamados “bancos do Povo”.</w:t>
      </w:r>
    </w:p>
    <w:tbl>
      <w:tblPr>
        <w:tblW w:w="5000" w:type="pct"/>
        <w:tblCellSpacing w:w="15" w:type="dxa"/>
        <w:tblCellMar>
          <w:top w:w="72" w:type="dxa"/>
          <w:left w:w="15" w:type="dxa"/>
          <w:bottom w:w="15" w:type="dxa"/>
          <w:right w:w="144" w:type="dxa"/>
        </w:tblCellMar>
        <w:tblLook w:val="04A0"/>
      </w:tblPr>
      <w:tblGrid>
        <w:gridCol w:w="9574"/>
      </w:tblGrid>
      <w:tr w:rsidR="005A4C44" w:rsidRPr="007717AC" w:rsidTr="00D87717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5A4C44" w:rsidRPr="007717AC" w:rsidRDefault="005A4C44" w:rsidP="005A4C44">
            <w:pPr>
              <w:shd w:val="clear" w:color="auto" w:fill="FFFFFF"/>
              <w:spacing w:after="150"/>
              <w:jc w:val="both"/>
              <w:rPr>
                <w:rFonts w:cs="Arial"/>
                <w:b/>
              </w:rPr>
            </w:pPr>
          </w:p>
        </w:tc>
      </w:tr>
    </w:tbl>
    <w:p w:rsidR="00536872" w:rsidRDefault="00536872" w:rsidP="005A4C44">
      <w:pPr>
        <w:pStyle w:val="SemEspaamento"/>
        <w:jc w:val="both"/>
        <w:rPr>
          <w:szCs w:val="24"/>
        </w:rPr>
      </w:pPr>
    </w:p>
    <w:p w:rsidR="00FF4863" w:rsidRDefault="00FF4863" w:rsidP="005A4C44">
      <w:pPr>
        <w:tabs>
          <w:tab w:val="left" w:pos="1418"/>
        </w:tabs>
        <w:jc w:val="both"/>
        <w:rPr>
          <w:szCs w:val="24"/>
        </w:rPr>
      </w:pPr>
    </w:p>
    <w:p w:rsidR="004B3980" w:rsidRPr="007B78FE" w:rsidRDefault="00D92FFB" w:rsidP="005A4C44">
      <w:pPr>
        <w:tabs>
          <w:tab w:val="left" w:pos="1418"/>
        </w:tabs>
        <w:jc w:val="both"/>
        <w:rPr>
          <w:b/>
          <w:szCs w:val="24"/>
        </w:rPr>
      </w:pPr>
      <w:r w:rsidRPr="007B78FE">
        <w:rPr>
          <w:b/>
          <w:szCs w:val="24"/>
        </w:rPr>
        <w:t xml:space="preserve">Canela, </w:t>
      </w:r>
      <w:r w:rsidR="007B78FE" w:rsidRPr="007B78FE">
        <w:rPr>
          <w:b/>
          <w:szCs w:val="24"/>
        </w:rPr>
        <w:t>27</w:t>
      </w:r>
      <w:r w:rsidR="007717AC" w:rsidRPr="007B78FE">
        <w:rPr>
          <w:b/>
          <w:szCs w:val="24"/>
        </w:rPr>
        <w:t xml:space="preserve"> </w:t>
      </w:r>
      <w:r w:rsidRPr="007B78FE">
        <w:rPr>
          <w:b/>
          <w:szCs w:val="24"/>
        </w:rPr>
        <w:t xml:space="preserve">de </w:t>
      </w:r>
      <w:r w:rsidR="007717AC" w:rsidRPr="007B78FE">
        <w:rPr>
          <w:b/>
          <w:szCs w:val="24"/>
        </w:rPr>
        <w:t>Setembro</w:t>
      </w:r>
      <w:r w:rsidR="00BE2FF1" w:rsidRPr="007B78FE">
        <w:rPr>
          <w:b/>
          <w:szCs w:val="24"/>
        </w:rPr>
        <w:t xml:space="preserve"> </w:t>
      </w:r>
      <w:r w:rsidR="009C0956" w:rsidRPr="007B78FE">
        <w:rPr>
          <w:b/>
          <w:szCs w:val="24"/>
        </w:rPr>
        <w:t>de 201</w:t>
      </w:r>
      <w:r w:rsidR="007B78FE" w:rsidRPr="007B78FE">
        <w:rPr>
          <w:b/>
          <w:szCs w:val="24"/>
        </w:rPr>
        <w:t>3</w:t>
      </w:r>
      <w:r w:rsidR="004B3980" w:rsidRPr="007B78FE">
        <w:rPr>
          <w:b/>
          <w:szCs w:val="24"/>
        </w:rPr>
        <w:t>.</w:t>
      </w:r>
    </w:p>
    <w:p w:rsidR="004B3980" w:rsidRPr="007B78FE" w:rsidRDefault="004B3980" w:rsidP="005A4C44">
      <w:pPr>
        <w:jc w:val="both"/>
        <w:rPr>
          <w:b/>
        </w:rPr>
      </w:pPr>
    </w:p>
    <w:p w:rsidR="00536872" w:rsidRPr="007B78FE" w:rsidRDefault="00536872" w:rsidP="005A4C44">
      <w:pPr>
        <w:jc w:val="both"/>
        <w:rPr>
          <w:b/>
        </w:rPr>
      </w:pPr>
    </w:p>
    <w:p w:rsidR="00536872" w:rsidRPr="007B78FE" w:rsidRDefault="007B78FE" w:rsidP="005A4C44">
      <w:pPr>
        <w:jc w:val="both"/>
        <w:rPr>
          <w:b/>
        </w:rPr>
      </w:pPr>
      <w:r>
        <w:rPr>
          <w:b/>
        </w:rPr>
        <w:t xml:space="preserve"> </w:t>
      </w:r>
    </w:p>
    <w:p w:rsidR="004B3980" w:rsidRPr="007B78FE" w:rsidRDefault="007B78FE" w:rsidP="005A4C44">
      <w:pPr>
        <w:ind w:firstLine="1418"/>
        <w:jc w:val="both"/>
        <w:rPr>
          <w:b/>
        </w:rPr>
      </w:pPr>
      <w:r>
        <w:rPr>
          <w:b/>
        </w:rPr>
        <w:t xml:space="preserve">                                                                 </w:t>
      </w:r>
      <w:r w:rsidR="004B3980" w:rsidRPr="007B78FE">
        <w:rPr>
          <w:b/>
        </w:rPr>
        <w:t>Alberi Dias</w:t>
      </w:r>
    </w:p>
    <w:p w:rsidR="00DE2218" w:rsidRPr="007B78FE" w:rsidRDefault="007B78FE" w:rsidP="005A4C44">
      <w:pPr>
        <w:ind w:firstLine="1418"/>
        <w:jc w:val="both"/>
        <w:rPr>
          <w:b/>
        </w:rPr>
      </w:pPr>
      <w:r>
        <w:rPr>
          <w:b/>
        </w:rPr>
        <w:t xml:space="preserve">                                                              </w:t>
      </w:r>
      <w:r w:rsidR="004B3980" w:rsidRPr="007B78FE">
        <w:rPr>
          <w:b/>
        </w:rPr>
        <w:t>Vereador - PPS</w:t>
      </w:r>
    </w:p>
    <w:p w:rsidR="00DE2218" w:rsidRPr="007B78FE" w:rsidRDefault="00DE2218" w:rsidP="005A4C44">
      <w:pPr>
        <w:jc w:val="both"/>
        <w:rPr>
          <w:rFonts w:cs="Arial"/>
          <w:b/>
          <w:szCs w:val="24"/>
        </w:rPr>
      </w:pPr>
    </w:p>
    <w:p w:rsidR="008629BE" w:rsidRDefault="008629BE" w:rsidP="005A4C44">
      <w:pPr>
        <w:jc w:val="both"/>
        <w:rPr>
          <w:rFonts w:cs="Arial"/>
          <w:b/>
          <w:szCs w:val="24"/>
        </w:rPr>
      </w:pPr>
    </w:p>
    <w:p w:rsidR="008629BE" w:rsidRDefault="008629BE" w:rsidP="005A4C44">
      <w:pPr>
        <w:jc w:val="both"/>
        <w:rPr>
          <w:rFonts w:cs="Arial"/>
          <w:b/>
          <w:szCs w:val="24"/>
        </w:rPr>
      </w:pPr>
    </w:p>
    <w:p w:rsidR="005A4C44" w:rsidRDefault="005A4C44" w:rsidP="005A4C44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Proposta de Lei</w:t>
      </w:r>
    </w:p>
    <w:p w:rsidR="005A4C44" w:rsidRDefault="005A4C44" w:rsidP="005A4C44">
      <w:pPr>
        <w:jc w:val="both"/>
        <w:rPr>
          <w:rFonts w:cs="Arial"/>
          <w:b/>
          <w:szCs w:val="24"/>
        </w:rPr>
      </w:pPr>
    </w:p>
    <w:p w:rsidR="005A4C44" w:rsidRDefault="005A4C44" w:rsidP="005A4C44">
      <w:pPr>
        <w:jc w:val="both"/>
        <w:rPr>
          <w:rFonts w:cs="Arial"/>
          <w:b/>
          <w:szCs w:val="24"/>
        </w:rPr>
      </w:pPr>
    </w:p>
    <w:p w:rsidR="00FF4863" w:rsidRDefault="00FF4863" w:rsidP="005A4C44">
      <w:pPr>
        <w:jc w:val="both"/>
        <w:rPr>
          <w:rFonts w:cs="Arial"/>
          <w:b/>
          <w:szCs w:val="24"/>
        </w:rPr>
      </w:pPr>
    </w:p>
    <w:p w:rsidR="005A4C44" w:rsidRPr="0015537D" w:rsidRDefault="005A4C44" w:rsidP="005A4C44">
      <w:pPr>
        <w:pStyle w:val="Recuodecorpodetexto21"/>
        <w:tabs>
          <w:tab w:val="left" w:pos="5954"/>
        </w:tabs>
        <w:ind w:left="4253"/>
        <w:rPr>
          <w:rFonts w:cs="Arial"/>
          <w:b/>
          <w:szCs w:val="24"/>
        </w:rPr>
      </w:pPr>
      <w:r w:rsidRPr="0015537D">
        <w:rPr>
          <w:rFonts w:cs="Arial"/>
          <w:b/>
          <w:szCs w:val="24"/>
        </w:rPr>
        <w:t>Institui a política de fomento à economia solidária, e dá outras providências dentro do município de Canela.</w:t>
      </w:r>
    </w:p>
    <w:p w:rsidR="005A4C44" w:rsidRPr="0015537D" w:rsidRDefault="005A4C44" w:rsidP="005A4C44">
      <w:pPr>
        <w:tabs>
          <w:tab w:val="left" w:pos="1701"/>
        </w:tabs>
        <w:ind w:firstLine="1701"/>
        <w:jc w:val="both"/>
        <w:rPr>
          <w:rFonts w:eastAsia="Batang"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ind w:firstLine="1701"/>
        <w:jc w:val="both"/>
        <w:rPr>
          <w:rFonts w:eastAsia="Batang" w:cs="Arial"/>
          <w:szCs w:val="24"/>
        </w:rPr>
      </w:pPr>
    </w:p>
    <w:p w:rsidR="005A4C44" w:rsidRPr="0015537D" w:rsidRDefault="005A4C44" w:rsidP="005A4C44">
      <w:pPr>
        <w:tabs>
          <w:tab w:val="left" w:pos="4506"/>
        </w:tabs>
        <w:ind w:left="2805"/>
        <w:jc w:val="both"/>
        <w:rPr>
          <w:rFonts w:cs="Arial"/>
          <w:b/>
          <w:szCs w:val="24"/>
        </w:rPr>
      </w:pPr>
    </w:p>
    <w:p w:rsidR="005A4C44" w:rsidRPr="0015537D" w:rsidRDefault="005A4C44" w:rsidP="005A4C44">
      <w:pPr>
        <w:tabs>
          <w:tab w:val="left" w:pos="284"/>
          <w:tab w:val="right" w:pos="567"/>
          <w:tab w:val="left" w:pos="851"/>
          <w:tab w:val="left" w:pos="1134"/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284"/>
          <w:tab w:val="right" w:pos="567"/>
          <w:tab w:val="left" w:pos="851"/>
          <w:tab w:val="left" w:pos="1134"/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autoSpaceDE w:val="0"/>
        <w:jc w:val="both"/>
        <w:rPr>
          <w:rFonts w:cs="Arial"/>
          <w:b/>
          <w:szCs w:val="24"/>
        </w:rPr>
      </w:pPr>
      <w:r w:rsidRPr="0015537D">
        <w:rPr>
          <w:rFonts w:cs="Arial"/>
          <w:b/>
          <w:szCs w:val="24"/>
        </w:rPr>
        <w:t>CAPÍTULO I</w:t>
      </w:r>
    </w:p>
    <w:p w:rsidR="005A4C44" w:rsidRPr="0015537D" w:rsidRDefault="005A4C44" w:rsidP="005A4C44">
      <w:pPr>
        <w:tabs>
          <w:tab w:val="left" w:pos="1701"/>
        </w:tabs>
        <w:autoSpaceDE w:val="0"/>
        <w:jc w:val="both"/>
        <w:rPr>
          <w:rFonts w:cs="Arial"/>
          <w:b/>
          <w:szCs w:val="24"/>
        </w:rPr>
      </w:pPr>
      <w:r w:rsidRPr="0015537D">
        <w:rPr>
          <w:rFonts w:cs="Arial"/>
          <w:b/>
          <w:szCs w:val="24"/>
        </w:rPr>
        <w:t>DA POLÍTICA DE FOMENTO À ECONOMIA SOLIDÁRIA E SEUS AGENTES</w:t>
      </w:r>
    </w:p>
    <w:p w:rsidR="005A4C44" w:rsidRPr="0015537D" w:rsidRDefault="005A4C44" w:rsidP="005A4C44">
      <w:pPr>
        <w:tabs>
          <w:tab w:val="left" w:pos="1701"/>
        </w:tabs>
        <w:autoSpaceDE w:val="0"/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Art. 1º</w:t>
      </w:r>
      <w:r w:rsidRPr="0015537D">
        <w:rPr>
          <w:rFonts w:cs="Arial"/>
          <w:szCs w:val="24"/>
        </w:rPr>
        <w:t xml:space="preserve">  Fica instituída a Política Municipal de Fomento à Economia Solidária no Município de CANELA, que tem por diretriz a promoção da Economia Solidária e o desenvolvimento de grupos organizados autogestionários de atividades  econômicas, visando sua integração no mercado de trabalho e a auto-sustentabilidades de suas atividades.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Parágrafo único.</w:t>
      </w:r>
      <w:r w:rsidRPr="0015537D">
        <w:rPr>
          <w:rFonts w:cs="Arial"/>
          <w:szCs w:val="24"/>
        </w:rPr>
        <w:t xml:space="preserve"> A Política Municipal de Fomento à Economia Solidária será fomentada por meio de programas específicos, projetos, parcerias com instituições públicas e privadas e outras formas admitidas em lei.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Art. 2º</w:t>
      </w:r>
      <w:r w:rsidRPr="0015537D">
        <w:rPr>
          <w:rFonts w:cs="Arial"/>
          <w:szCs w:val="24"/>
        </w:rPr>
        <w:t xml:space="preserve">  A Economia Solidária constitui-se em toda forma de iniciativa que objetive organizar a produção de bens e serviços e consumo, que tenha por base os princípios da cooperação, da inclusão social, da gestão democrática, da solidariedade, da distribuição equitativa das riquezas produzidas coletivamente, da </w:t>
      </w:r>
      <w:r w:rsidRPr="0015537D">
        <w:rPr>
          <w:rFonts w:cs="Arial"/>
          <w:szCs w:val="24"/>
        </w:rPr>
        <w:lastRenderedPageBreak/>
        <w:t>autogestão, do desenvolvimento local integrado e sustentável, do respeito ao equilíbrio dos ecossistemas, da valorização do ser humano e do trabalho e o estabelecimento de relações igualitárias entre homens e mulheres.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Parágrafo único.</w:t>
      </w:r>
      <w:r w:rsidRPr="0015537D">
        <w:rPr>
          <w:rFonts w:cs="Arial"/>
          <w:szCs w:val="24"/>
        </w:rPr>
        <w:t xml:space="preserve">  É prioridade da Economia Solidária a formação de redes de colaboração que integrem grupos de consumidores, produtores e prestadores de serviços para a prática do mercado solidário.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Art. 3º</w:t>
      </w:r>
      <w:r w:rsidRPr="0015537D">
        <w:rPr>
          <w:rFonts w:cs="Arial"/>
          <w:szCs w:val="24"/>
        </w:rPr>
        <w:t xml:space="preserve">  O setor da Economia Solidária é formado por empreendimentos solidários, entidades de assessoria, fomento, gestão e representação, entidades públicas e pela iniciativa privada, em caráter complementar, desde que, observem os Princípios da Economia Solidária.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Art. 4º</w:t>
      </w:r>
      <w:r w:rsidRPr="0015537D">
        <w:rPr>
          <w:rFonts w:cs="Arial"/>
          <w:szCs w:val="24"/>
        </w:rPr>
        <w:t xml:space="preserve">  São considerados empreendimentos da Economia Solidária, para os efeitos desta Lei, aqueles organizados sob a forma de cooperativas, associações, grupos comunitários para a geração de trabalho e renda, empresas que adotem o princípio da autogestão e outros grupos que preencham cumulativamente os seguintes requisitos: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 -</w:t>
      </w:r>
      <w:r w:rsidRPr="0015537D">
        <w:rPr>
          <w:rFonts w:cs="Arial"/>
          <w:szCs w:val="24"/>
        </w:rPr>
        <w:t xml:space="preserve"> sejam organizados sob os princípios da cooperação, da solidariedade, da autogestão, da sustentabilidade econômica e ambiental e da valorização do ser humano e do trabalho;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II -</w:t>
      </w:r>
      <w:r w:rsidRPr="0015537D">
        <w:rPr>
          <w:rFonts w:cs="Arial"/>
          <w:szCs w:val="24"/>
        </w:rPr>
        <w:t xml:space="preserve"> os patrimônios e resultados obtidos sejam revertidos para melhoria e sustentabilidade do empreendimento e distribuídos entre seus associados;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III -</w:t>
      </w:r>
      <w:r w:rsidRPr="0015537D">
        <w:rPr>
          <w:rFonts w:cs="Arial"/>
          <w:szCs w:val="24"/>
        </w:rPr>
        <w:t xml:space="preserve"> tenham por instância máxima de deliberação a assembléia geral periódica de seus associados e por instâncias intermediárias aquelas que garantam a participação direta dos associados, de acordo com as características de cada empreendimento;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IV -</w:t>
      </w:r>
      <w:r w:rsidRPr="0015537D">
        <w:rPr>
          <w:rFonts w:cs="Arial"/>
          <w:szCs w:val="24"/>
        </w:rPr>
        <w:t xml:space="preserve"> adotem sistemas de prestação de contas detalhadas;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V -</w:t>
      </w:r>
      <w:r w:rsidRPr="0015537D">
        <w:rPr>
          <w:rFonts w:cs="Arial"/>
          <w:szCs w:val="24"/>
        </w:rPr>
        <w:t xml:space="preserve"> os associados sejam seus trabalhadores, produtores ou consumidores;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VI -</w:t>
      </w:r>
      <w:r w:rsidRPr="0015537D">
        <w:rPr>
          <w:rFonts w:cs="Arial"/>
          <w:szCs w:val="24"/>
        </w:rPr>
        <w:t xml:space="preserve"> tenham como princípios a organização coletiva da produção e comercialização;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VII -</w:t>
      </w:r>
      <w:r w:rsidRPr="0015537D">
        <w:rPr>
          <w:rFonts w:cs="Arial"/>
          <w:szCs w:val="24"/>
        </w:rPr>
        <w:t xml:space="preserve"> as condições de trabalho sejam salubres e seguras;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lastRenderedPageBreak/>
        <w:tab/>
      </w:r>
      <w:r w:rsidRPr="0015537D">
        <w:rPr>
          <w:rFonts w:cs="Arial"/>
          <w:b/>
          <w:szCs w:val="24"/>
        </w:rPr>
        <w:t>VIII -</w:t>
      </w:r>
      <w:r w:rsidRPr="0015537D">
        <w:rPr>
          <w:rFonts w:cs="Arial"/>
          <w:szCs w:val="24"/>
        </w:rPr>
        <w:t xml:space="preserve"> respeitem a legislação trabalhista e previdenciária vigente;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IX -</w:t>
      </w:r>
      <w:r w:rsidRPr="0015537D">
        <w:rPr>
          <w:rFonts w:cs="Arial"/>
          <w:szCs w:val="24"/>
        </w:rPr>
        <w:t xml:space="preserve"> respeitem a proteção ao meio ambiente e a todas as formas de vida;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X -</w:t>
      </w:r>
      <w:r w:rsidRPr="0015537D">
        <w:rPr>
          <w:rFonts w:cs="Arial"/>
          <w:szCs w:val="24"/>
        </w:rPr>
        <w:t xml:space="preserve"> proporcionem a equidade de gênero, credo, cor e etnia;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XI -</w:t>
      </w:r>
      <w:r w:rsidRPr="0015537D">
        <w:rPr>
          <w:rFonts w:cs="Arial"/>
          <w:szCs w:val="24"/>
        </w:rPr>
        <w:t xml:space="preserve"> não utilizem mão-de-obra infantil;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XII -</w:t>
      </w:r>
      <w:r w:rsidRPr="0015537D">
        <w:rPr>
          <w:rFonts w:cs="Arial"/>
          <w:szCs w:val="24"/>
        </w:rPr>
        <w:t xml:space="preserve"> objetivem a prática do trabalho decente, como preconiza a Organização Internacional do Trabalho - OIT;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color w:val="FF0000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XIII -</w:t>
      </w:r>
      <w:r w:rsidRPr="0015537D">
        <w:rPr>
          <w:rFonts w:cs="Arial"/>
          <w:szCs w:val="24"/>
        </w:rPr>
        <w:t xml:space="preserve"> a participação de trabalhadoras e trabalhadores não associados ocorra apenas por um período probatório; e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XIV -</w:t>
      </w:r>
      <w:r w:rsidRPr="0015537D">
        <w:rPr>
          <w:rFonts w:cs="Arial"/>
          <w:szCs w:val="24"/>
        </w:rPr>
        <w:t xml:space="preserve"> a maior remuneração, com base no trabalho, não seja superior a 6 (seis) vezes a menor remuneração.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pStyle w:val="Corpodetexto"/>
        <w:tabs>
          <w:tab w:val="left" w:pos="1701"/>
        </w:tabs>
        <w:jc w:val="both"/>
        <w:rPr>
          <w:szCs w:val="24"/>
        </w:rPr>
      </w:pPr>
      <w:r w:rsidRPr="0015537D">
        <w:rPr>
          <w:szCs w:val="24"/>
        </w:rPr>
        <w:tab/>
      </w:r>
      <w:r w:rsidRPr="0015537D">
        <w:rPr>
          <w:b/>
          <w:szCs w:val="24"/>
        </w:rPr>
        <w:t>§ 1º</w:t>
      </w:r>
      <w:r w:rsidRPr="0015537D">
        <w:rPr>
          <w:szCs w:val="24"/>
        </w:rPr>
        <w:t xml:space="preserve">  Em se tratando de organizações mais complexas e situações específicas será admissível uma remuneração maior, desde que devidamente aprovada em  assembléia, por seus membros.</w:t>
      </w:r>
    </w:p>
    <w:p w:rsidR="005A4C44" w:rsidRPr="0015537D" w:rsidRDefault="005A4C44" w:rsidP="005A4C44">
      <w:pPr>
        <w:pStyle w:val="Corpodetexto"/>
        <w:tabs>
          <w:tab w:val="left" w:pos="1701"/>
        </w:tabs>
        <w:jc w:val="both"/>
        <w:rPr>
          <w:szCs w:val="24"/>
        </w:rPr>
      </w:pPr>
      <w:r w:rsidRPr="0015537D">
        <w:rPr>
          <w:szCs w:val="24"/>
        </w:rPr>
        <w:tab/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§ 2º</w:t>
      </w:r>
      <w:r w:rsidRPr="0015537D">
        <w:rPr>
          <w:rFonts w:cs="Arial"/>
          <w:szCs w:val="24"/>
        </w:rPr>
        <w:t xml:space="preserve">  Comprovada a existência de fato, a falta de registro junto aos órgãos competentes não impede a participação das entidades de que trata o </w:t>
      </w:r>
      <w:r w:rsidRPr="0015537D">
        <w:rPr>
          <w:rFonts w:cs="Arial"/>
          <w:b/>
          <w:szCs w:val="24"/>
        </w:rPr>
        <w:t>caput,</w:t>
      </w:r>
      <w:r w:rsidRPr="0015537D">
        <w:rPr>
          <w:rFonts w:cs="Arial"/>
          <w:szCs w:val="24"/>
        </w:rPr>
        <w:t xml:space="preserve"> no setor da Economia Solidária no Município.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Art. 5º</w:t>
      </w:r>
      <w:r w:rsidRPr="0015537D">
        <w:rPr>
          <w:rFonts w:cs="Arial"/>
          <w:szCs w:val="24"/>
        </w:rPr>
        <w:t xml:space="preserve">  São entidades de Assessoria, Fomento e Gestão as instituições sem fins lucrativos que, segundo os princípios da Economia Solidária: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 -</w:t>
      </w:r>
      <w:r w:rsidRPr="0015537D">
        <w:rPr>
          <w:rFonts w:cs="Arial"/>
          <w:szCs w:val="24"/>
        </w:rPr>
        <w:t xml:space="preserve"> assessorem, fomentem e prestem apoio ao setor da Economia Solidária;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II -</w:t>
      </w:r>
      <w:r w:rsidRPr="0015537D">
        <w:rPr>
          <w:rFonts w:cs="Arial"/>
          <w:szCs w:val="24"/>
        </w:rPr>
        <w:t xml:space="preserve"> desenvolvam trabalhos de gestão no setor de Economia Solidária; 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III -</w:t>
      </w:r>
      <w:r w:rsidRPr="0015537D">
        <w:rPr>
          <w:rFonts w:cs="Arial"/>
          <w:szCs w:val="24"/>
        </w:rPr>
        <w:t xml:space="preserve"> desenvolvam pesquisas e metodologias de trabalho; e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IV -</w:t>
      </w:r>
      <w:r w:rsidRPr="0015537D">
        <w:rPr>
          <w:rFonts w:cs="Arial"/>
          <w:szCs w:val="24"/>
        </w:rPr>
        <w:t xml:space="preserve"> elaborem e sistematizem dados sobre Economia Solidária.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7B78FE" w:rsidRPr="0015537D" w:rsidRDefault="007B78FE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b/>
          <w:szCs w:val="24"/>
        </w:rPr>
      </w:pPr>
      <w:r w:rsidRPr="0015537D">
        <w:rPr>
          <w:rFonts w:cs="Arial"/>
          <w:b/>
          <w:szCs w:val="24"/>
        </w:rPr>
        <w:lastRenderedPageBreak/>
        <w:t>CAPÍTULO II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b/>
          <w:szCs w:val="24"/>
        </w:rPr>
      </w:pPr>
      <w:r w:rsidRPr="0015537D">
        <w:rPr>
          <w:rFonts w:cs="Arial"/>
          <w:b/>
          <w:szCs w:val="24"/>
        </w:rPr>
        <w:t>DOS OBJETIVOS E INSTRUMENTOS DA ECONOMIA SOLIDÁRIA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b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b/>
          <w:szCs w:val="24"/>
        </w:rPr>
        <w:tab/>
        <w:t xml:space="preserve">Art. 6º </w:t>
      </w:r>
      <w:r w:rsidRPr="0015537D">
        <w:rPr>
          <w:rFonts w:cs="Arial"/>
          <w:szCs w:val="24"/>
        </w:rPr>
        <w:t xml:space="preserve"> São objetivos primordiais da Política Municipal de Fomento à Economia Solidária: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 -</w:t>
      </w:r>
      <w:r w:rsidRPr="0015537D">
        <w:rPr>
          <w:rFonts w:cs="Arial"/>
          <w:szCs w:val="24"/>
        </w:rPr>
        <w:t xml:space="preserve"> criar e consolidar os princípios e valores da Economia Solidária;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II -</w:t>
      </w:r>
      <w:r w:rsidRPr="0015537D">
        <w:rPr>
          <w:rFonts w:cs="Arial"/>
          <w:szCs w:val="24"/>
        </w:rPr>
        <w:t xml:space="preserve"> gerar trabalho e renda com qualidade de vida;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III -</w:t>
      </w:r>
      <w:r w:rsidRPr="0015537D">
        <w:rPr>
          <w:rFonts w:cs="Arial"/>
          <w:szCs w:val="24"/>
        </w:rPr>
        <w:t xml:space="preserve"> apoiar a organização, legalização e o registro de empreendimentos da Economia Solidária;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IV -</w:t>
      </w:r>
      <w:r w:rsidRPr="0015537D">
        <w:rPr>
          <w:rFonts w:cs="Arial"/>
          <w:szCs w:val="24"/>
        </w:rPr>
        <w:t xml:space="preserve"> apoiar a criação e a comercialização de novos produtos, processos e serviços;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V -</w:t>
      </w:r>
      <w:r w:rsidRPr="0015537D">
        <w:rPr>
          <w:rFonts w:cs="Arial"/>
          <w:szCs w:val="24"/>
        </w:rPr>
        <w:t xml:space="preserve"> promover, agregar conhecimento e incorporar tecnologias nos empreendimentos da Economia Solidária;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VI -</w:t>
      </w:r>
      <w:r w:rsidRPr="0015537D">
        <w:rPr>
          <w:rFonts w:cs="Arial"/>
          <w:szCs w:val="24"/>
        </w:rPr>
        <w:t xml:space="preserve"> integrar os empreendimentos no mercado e tornar suas atividades auto-sustentáveis, reduzindo a vulnerabilidade e prevenindo a sua falência;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VII -</w:t>
      </w:r>
      <w:r w:rsidRPr="0015537D">
        <w:rPr>
          <w:rFonts w:cs="Arial"/>
          <w:szCs w:val="24"/>
        </w:rPr>
        <w:t xml:space="preserve"> propor ações para a consolidação dos empreendimentos;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VIII -</w:t>
      </w:r>
      <w:r w:rsidRPr="0015537D">
        <w:rPr>
          <w:rFonts w:cs="Arial"/>
          <w:szCs w:val="24"/>
        </w:rPr>
        <w:t xml:space="preserve"> proporcionar a associação entre pesquisadores, parceiros e empreendimentos;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IX -</w:t>
      </w:r>
      <w:r w:rsidRPr="0015537D">
        <w:rPr>
          <w:rFonts w:cs="Arial"/>
          <w:szCs w:val="24"/>
        </w:rPr>
        <w:t xml:space="preserve"> estimular a produção intelectual sobre o tema, por meio de estudos, pesquisas, publicações e material didático de apoio aos empreendimentos da Economia Solidária;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X -</w:t>
      </w:r>
      <w:r w:rsidRPr="0015537D">
        <w:rPr>
          <w:rFonts w:cs="Arial"/>
          <w:szCs w:val="24"/>
        </w:rPr>
        <w:t xml:space="preserve"> fomentar a capacitação e qualificação técnica dos trabalhadores dos empreendimentos da Economia Solidária;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XI -</w:t>
      </w:r>
      <w:r w:rsidRPr="0015537D">
        <w:rPr>
          <w:rFonts w:cs="Arial"/>
          <w:szCs w:val="24"/>
        </w:rPr>
        <w:t xml:space="preserve"> articular os entes públicos, visando à uniformização da legislação;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XII -</w:t>
      </w:r>
      <w:r w:rsidRPr="0015537D">
        <w:rPr>
          <w:rFonts w:cs="Arial"/>
          <w:szCs w:val="24"/>
        </w:rPr>
        <w:t xml:space="preserve"> constituir e manter atualizado as principais informações sobre os empreendimentos da Economia Solidária que cumpram os requisitos desta Lei; e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XIII -</w:t>
      </w:r>
      <w:r w:rsidRPr="0015537D">
        <w:rPr>
          <w:rFonts w:cs="Arial"/>
          <w:szCs w:val="24"/>
        </w:rPr>
        <w:t xml:space="preserve"> garantir a disponibilização de espaços apropriados à comercialização de produtos e serviços dos empreendimentos da Economia Solidária.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b/>
          <w:szCs w:val="24"/>
        </w:rPr>
      </w:pPr>
      <w:r w:rsidRPr="0015537D">
        <w:rPr>
          <w:rFonts w:cs="Arial"/>
          <w:b/>
          <w:szCs w:val="24"/>
        </w:rPr>
        <w:t xml:space="preserve">                           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lastRenderedPageBreak/>
        <w:tab/>
      </w:r>
      <w:r w:rsidRPr="0015537D">
        <w:rPr>
          <w:rFonts w:cs="Arial"/>
          <w:b/>
          <w:szCs w:val="24"/>
        </w:rPr>
        <w:t>Art. 7º</w:t>
      </w:r>
      <w:r w:rsidRPr="0015537D">
        <w:rPr>
          <w:rFonts w:cs="Arial"/>
          <w:szCs w:val="24"/>
        </w:rPr>
        <w:t xml:space="preserve">  A implementação da Política Municipal de Fomento à Economia Solidária dar-se-á por meio dos seguintes instrumentos: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 -</w:t>
      </w:r>
      <w:r w:rsidRPr="0015537D">
        <w:rPr>
          <w:rFonts w:cs="Arial"/>
          <w:szCs w:val="24"/>
        </w:rPr>
        <w:t xml:space="preserve"> acesso a espaço físico e bens públicos do Município, para a instalação e implementação dos centros públicos de Economia Solidária, incubadoras de empreendimentos populares e solidários, linhas de micro-crédito, centros de comércio justo e solidário, bem como programas e projetos que tenham como objetivo o fortalecimento e o desenvolvimento da economia solidária; 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II -</w:t>
      </w:r>
      <w:r w:rsidRPr="0015537D">
        <w:rPr>
          <w:rFonts w:cs="Arial"/>
          <w:szCs w:val="24"/>
        </w:rPr>
        <w:t xml:space="preserve"> assessoria técnica necessária à organização, produção e comercialização dos produtos e serviços e à elaboração de projetos de trabalhos e captação de recursos;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III -</w:t>
      </w:r>
      <w:r w:rsidRPr="0015537D">
        <w:rPr>
          <w:rFonts w:cs="Arial"/>
          <w:szCs w:val="24"/>
        </w:rPr>
        <w:t xml:space="preserve"> cursos de capacitação, qualificação, formação e treinamento de integrantes dos empreendimentos da Economia Solidária;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IV -</w:t>
      </w:r>
      <w:r w:rsidRPr="0015537D">
        <w:rPr>
          <w:rFonts w:cs="Arial"/>
          <w:szCs w:val="24"/>
        </w:rPr>
        <w:t xml:space="preserve"> convênios com entidades públicas e privadas;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V -</w:t>
      </w:r>
      <w:r w:rsidRPr="0015537D">
        <w:rPr>
          <w:rFonts w:cs="Arial"/>
          <w:szCs w:val="24"/>
        </w:rPr>
        <w:t xml:space="preserve"> suporte técnico para recuperação de empresas por trabalhadores, em regime de autogestão;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VI -</w:t>
      </w:r>
      <w:r w:rsidRPr="0015537D">
        <w:rPr>
          <w:rFonts w:cs="Arial"/>
          <w:szCs w:val="24"/>
        </w:rPr>
        <w:t xml:space="preserve"> suporte jurídico e institucional para constituição e registro dos empreendimentos da Economia Solidária;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 xml:space="preserve">VII - </w:t>
      </w:r>
      <w:r w:rsidRPr="0015537D">
        <w:rPr>
          <w:rFonts w:cs="Arial"/>
          <w:szCs w:val="24"/>
        </w:rPr>
        <w:t>estímulo à integração entre pesquisadores, parceiros e empreendimentos;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VIII -</w:t>
      </w:r>
      <w:r w:rsidRPr="0015537D">
        <w:rPr>
          <w:rFonts w:cs="Arial"/>
          <w:szCs w:val="24"/>
        </w:rPr>
        <w:t xml:space="preserve"> apoio à realização de eventos da Economia Solidária; e</w:t>
      </w:r>
    </w:p>
    <w:p w:rsidR="005A4C44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                           </w:t>
      </w:r>
      <w:r w:rsidRPr="0015537D">
        <w:rPr>
          <w:rFonts w:cs="Arial"/>
          <w:b/>
          <w:szCs w:val="24"/>
        </w:rPr>
        <w:t>IX -</w:t>
      </w:r>
      <w:r w:rsidRPr="0015537D">
        <w:rPr>
          <w:rFonts w:cs="Arial"/>
          <w:szCs w:val="24"/>
        </w:rPr>
        <w:t xml:space="preserve"> formação do fundo para o desenvolvimento da Economia Solidária do Município.  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b/>
          <w:szCs w:val="24"/>
        </w:rPr>
        <w:tab/>
        <w:t xml:space="preserve">§ 1º </w:t>
      </w:r>
      <w:r w:rsidRPr="0015537D">
        <w:rPr>
          <w:rFonts w:cs="Arial"/>
          <w:szCs w:val="24"/>
        </w:rPr>
        <w:t xml:space="preserve"> O período de incubação de que trata o inciso I deste artigo será definido de acordo com a natureza dos resultados pretendidos, mediante a avaliação periódica e semestral dos indicadores estabelecidos em metodologia específica.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§ 2º</w:t>
      </w:r>
      <w:r w:rsidRPr="0015537D">
        <w:rPr>
          <w:rFonts w:cs="Arial"/>
          <w:szCs w:val="24"/>
        </w:rPr>
        <w:t xml:space="preserve"> O prazo máximo de incubação de que trata o inciso I deste artigo  será de 24 (vinte e quatro) meses, prorrogável, motivadamente, por mais dois períodos de 6 (seis) meses, desde que haja deliberação pelo órgão gestor correspondente, não devendo extrapolar este limite.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Art. 8º</w:t>
      </w:r>
      <w:r w:rsidRPr="0015537D">
        <w:rPr>
          <w:rFonts w:cs="Arial"/>
          <w:szCs w:val="24"/>
        </w:rPr>
        <w:t xml:space="preserve">  Os instrumentos da Economia Solidária do Município serão geridos pelas Secretarias de Desenvolvimento Econômico, Trabalho e Turismo,  com a participação do Fórum Municipal de Economia Solidária.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Art. 9º</w:t>
      </w:r>
      <w:r w:rsidRPr="0015537D">
        <w:rPr>
          <w:rFonts w:cs="Arial"/>
          <w:szCs w:val="24"/>
        </w:rPr>
        <w:t xml:space="preserve">  As Secretarias de Desenvolvimento Econômico, Trabalho e Turismo fica autorizada a criar centros públicos de economia solidária, incubadoras públicas de empreendimentos populares e solidários, centros de comércio justo e solidário, programas e projetos que tenham como objetivo o fortalecimento e o desenvolvimento da economia solidária no Município, consideradas como unidades gestoras, na forma regulamentada em decreto do Poder Executivo. </w:t>
      </w:r>
    </w:p>
    <w:p w:rsidR="005A4C44" w:rsidRPr="0015537D" w:rsidRDefault="005A4C44" w:rsidP="005A4C44">
      <w:pPr>
        <w:pStyle w:val="Corpodetexto"/>
        <w:tabs>
          <w:tab w:val="left" w:pos="1701"/>
        </w:tabs>
        <w:jc w:val="both"/>
        <w:rPr>
          <w:szCs w:val="24"/>
        </w:rPr>
      </w:pPr>
    </w:p>
    <w:p w:rsidR="005A4C44" w:rsidRPr="0015537D" w:rsidRDefault="005A4C44" w:rsidP="005A4C44">
      <w:pPr>
        <w:pStyle w:val="Corpodetexto"/>
        <w:tabs>
          <w:tab w:val="left" w:pos="1701"/>
        </w:tabs>
        <w:jc w:val="both"/>
        <w:rPr>
          <w:szCs w:val="24"/>
        </w:rPr>
      </w:pPr>
      <w:r w:rsidRPr="0015537D">
        <w:rPr>
          <w:szCs w:val="24"/>
        </w:rPr>
        <w:tab/>
      </w:r>
      <w:r w:rsidRPr="0015537D">
        <w:rPr>
          <w:b/>
          <w:szCs w:val="24"/>
        </w:rPr>
        <w:t>§ 1º</w:t>
      </w:r>
      <w:r w:rsidRPr="0015537D">
        <w:rPr>
          <w:szCs w:val="24"/>
        </w:rPr>
        <w:t xml:space="preserve">  As unidades gestoras previstas no </w:t>
      </w:r>
      <w:r w:rsidRPr="0015537D">
        <w:rPr>
          <w:b/>
          <w:szCs w:val="24"/>
        </w:rPr>
        <w:t>caput</w:t>
      </w:r>
      <w:r w:rsidRPr="0015537D">
        <w:rPr>
          <w:szCs w:val="24"/>
        </w:rPr>
        <w:t xml:space="preserve"> deste artigo envidarão esforços para constituir espaços públicos destinados à implantação das ações previstas nos Capítulos I e III desta Lei.</w:t>
      </w:r>
    </w:p>
    <w:p w:rsidR="005A4C44" w:rsidRPr="0015537D" w:rsidRDefault="005A4C44" w:rsidP="005A4C44">
      <w:pPr>
        <w:pStyle w:val="Corpodetexto"/>
        <w:tabs>
          <w:tab w:val="left" w:pos="1701"/>
        </w:tabs>
        <w:jc w:val="both"/>
        <w:rPr>
          <w:szCs w:val="24"/>
        </w:rPr>
      </w:pPr>
      <w:r w:rsidRPr="0015537D">
        <w:rPr>
          <w:szCs w:val="24"/>
        </w:rPr>
        <w:tab/>
      </w:r>
    </w:p>
    <w:p w:rsidR="005A4C44" w:rsidRPr="0015537D" w:rsidRDefault="005A4C44" w:rsidP="005A4C44">
      <w:pPr>
        <w:pStyle w:val="Corpodetexto"/>
        <w:tabs>
          <w:tab w:val="left" w:pos="1701"/>
        </w:tabs>
        <w:jc w:val="both"/>
        <w:rPr>
          <w:szCs w:val="24"/>
        </w:rPr>
      </w:pPr>
      <w:bookmarkStart w:id="0" w:name="art2-par2"/>
      <w:bookmarkEnd w:id="0"/>
      <w:r w:rsidRPr="0015537D">
        <w:rPr>
          <w:szCs w:val="24"/>
        </w:rPr>
        <w:tab/>
      </w:r>
      <w:r w:rsidRPr="0015537D">
        <w:rPr>
          <w:b/>
          <w:szCs w:val="24"/>
        </w:rPr>
        <w:t>§ 2º</w:t>
      </w:r>
      <w:r w:rsidRPr="0015537D">
        <w:rPr>
          <w:szCs w:val="24"/>
        </w:rPr>
        <w:t xml:space="preserve">  Para a implementação das unidades gestoras previstas no </w:t>
      </w:r>
      <w:r w:rsidRPr="0015537D">
        <w:rPr>
          <w:b/>
          <w:szCs w:val="24"/>
        </w:rPr>
        <w:t>caput</w:t>
      </w:r>
      <w:r w:rsidRPr="0015537D">
        <w:rPr>
          <w:szCs w:val="24"/>
        </w:rPr>
        <w:t xml:space="preserve"> deste artigo, o Poder Público poderá contar com a cooperação e apoio de universidades e demais entidades de ensino, bem como de outras instituições públicas ou privadas.</w:t>
      </w:r>
    </w:p>
    <w:p w:rsidR="005A4C44" w:rsidRPr="0015537D" w:rsidRDefault="005A4C44" w:rsidP="005A4C44">
      <w:pPr>
        <w:pStyle w:val="Corpodetexto"/>
        <w:tabs>
          <w:tab w:val="left" w:pos="1701"/>
        </w:tabs>
        <w:jc w:val="both"/>
        <w:rPr>
          <w:szCs w:val="24"/>
        </w:rPr>
      </w:pPr>
    </w:p>
    <w:p w:rsidR="005A4C44" w:rsidRPr="0015537D" w:rsidRDefault="005A4C44" w:rsidP="005A4C44">
      <w:pPr>
        <w:pStyle w:val="Corpodetexto"/>
        <w:tabs>
          <w:tab w:val="left" w:pos="1701"/>
        </w:tabs>
        <w:jc w:val="both"/>
        <w:rPr>
          <w:szCs w:val="24"/>
        </w:rPr>
      </w:pPr>
      <w:r w:rsidRPr="0015537D">
        <w:rPr>
          <w:szCs w:val="24"/>
        </w:rPr>
        <w:tab/>
      </w:r>
      <w:r w:rsidRPr="0015537D">
        <w:rPr>
          <w:b/>
          <w:szCs w:val="24"/>
        </w:rPr>
        <w:t>§ 3º</w:t>
      </w:r>
      <w:r w:rsidRPr="0015537D">
        <w:rPr>
          <w:szCs w:val="24"/>
        </w:rPr>
        <w:t xml:space="preserve">  As Secretarias de Desenvolvimento Econômico, Trabalho e Turismo poderá atribuir ao Fórum Municipal de Economia Solidária o exercício das funções de planejamento, monitoramento e avaliação das ações desenvolvidas nos equipamentos previstos nesta Lei.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5A4C44" w:rsidRDefault="005A4C44" w:rsidP="005A4C44">
      <w:pPr>
        <w:pStyle w:val="Corpodetexto"/>
        <w:tabs>
          <w:tab w:val="left" w:pos="1701"/>
        </w:tabs>
        <w:jc w:val="both"/>
        <w:rPr>
          <w:szCs w:val="24"/>
        </w:rPr>
      </w:pPr>
      <w:r w:rsidRPr="0015537D">
        <w:rPr>
          <w:szCs w:val="24"/>
        </w:rPr>
        <w:tab/>
      </w:r>
      <w:r w:rsidRPr="0015537D">
        <w:rPr>
          <w:b/>
          <w:szCs w:val="24"/>
        </w:rPr>
        <w:t>§ 4º</w:t>
      </w:r>
      <w:r w:rsidRPr="0015537D">
        <w:rPr>
          <w:szCs w:val="24"/>
        </w:rPr>
        <w:t xml:space="preserve">   As ações previstas no § 1º deste artigo poderão ser instaladas em imóveis públicos, desde que disponham da infraestrutura necessária ao seu pleno funcionamento.</w:t>
      </w:r>
      <w:r>
        <w:rPr>
          <w:rFonts w:cs="Arial"/>
          <w:szCs w:val="24"/>
        </w:rPr>
        <w:t xml:space="preserve">                </w:t>
      </w:r>
    </w:p>
    <w:p w:rsidR="005A4C44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</w:t>
      </w:r>
      <w:r w:rsidRPr="0015537D">
        <w:rPr>
          <w:rFonts w:cs="Arial"/>
          <w:b/>
          <w:szCs w:val="24"/>
        </w:rPr>
        <w:t>Art. 10</w:t>
      </w:r>
      <w:r w:rsidRPr="0015537D">
        <w:rPr>
          <w:rFonts w:cs="Arial"/>
          <w:szCs w:val="24"/>
        </w:rPr>
        <w:t xml:space="preserve">  A destinação de espaços físicos para os fins descritos no art. 9º desta Lei tem por finalidade: 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 -</w:t>
      </w:r>
      <w:r w:rsidRPr="0015537D">
        <w:rPr>
          <w:rFonts w:cs="Arial"/>
          <w:szCs w:val="24"/>
        </w:rPr>
        <w:t xml:space="preserve"> abrigar nas dependências dos centros públicos de economia solidária as várias iniciativas e projetos voltados à economia solidária, os quais deverão ser aprovados por ato do Poder Executivo;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lastRenderedPageBreak/>
        <w:tab/>
      </w:r>
      <w:r w:rsidRPr="0015537D">
        <w:rPr>
          <w:rFonts w:cs="Arial"/>
          <w:b/>
          <w:szCs w:val="24"/>
        </w:rPr>
        <w:t>II -</w:t>
      </w:r>
      <w:r w:rsidRPr="0015537D">
        <w:rPr>
          <w:rFonts w:cs="Arial"/>
          <w:szCs w:val="24"/>
        </w:rPr>
        <w:t xml:space="preserve"> promover e fomentar ações voltadas para o desenvolvimento da Economia Solidária;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III -</w:t>
      </w:r>
      <w:r w:rsidRPr="0015537D">
        <w:rPr>
          <w:rFonts w:cs="Arial"/>
          <w:szCs w:val="24"/>
        </w:rPr>
        <w:t xml:space="preserve"> disponibilizar espaço físico e infra-estruturar, resguardadas as especificidades de cada espaço físico, a serem definidas em decreto do Executivo, para: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ind w:firstLine="1701"/>
        <w:jc w:val="both"/>
        <w:rPr>
          <w:rFonts w:cs="Arial"/>
          <w:szCs w:val="24"/>
        </w:rPr>
      </w:pPr>
      <w:r w:rsidRPr="0015537D">
        <w:rPr>
          <w:rFonts w:cs="Arial"/>
          <w:b/>
          <w:szCs w:val="24"/>
        </w:rPr>
        <w:t>a)</w:t>
      </w:r>
      <w:r w:rsidRPr="0015537D">
        <w:rPr>
          <w:rFonts w:cs="Arial"/>
          <w:szCs w:val="24"/>
        </w:rPr>
        <w:t xml:space="preserve"> o desenvolvimento de atividades que promovam a formação e organização de trabalhadores dos empreendimentos de Economia Solidária;</w:t>
      </w:r>
    </w:p>
    <w:p w:rsidR="005A4C44" w:rsidRPr="0015537D" w:rsidRDefault="005A4C44" w:rsidP="005A4C44">
      <w:pPr>
        <w:ind w:firstLine="1701"/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b)</w:t>
      </w:r>
      <w:r w:rsidRPr="0015537D">
        <w:rPr>
          <w:rFonts w:cs="Arial"/>
          <w:szCs w:val="24"/>
        </w:rPr>
        <w:t xml:space="preserve"> o desenvolvimento de atividades que promovam a comercialização e divulgação da produção dos empreendimentos de Economia Solidária;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993"/>
        </w:tabs>
        <w:ind w:firstLine="1695"/>
        <w:jc w:val="both"/>
        <w:rPr>
          <w:rFonts w:cs="Arial"/>
          <w:szCs w:val="24"/>
        </w:rPr>
      </w:pPr>
      <w:r w:rsidRPr="0015537D">
        <w:rPr>
          <w:rFonts w:cs="Arial"/>
          <w:b/>
          <w:szCs w:val="24"/>
        </w:rPr>
        <w:t>c)</w:t>
      </w:r>
      <w:r w:rsidRPr="0015537D">
        <w:rPr>
          <w:rFonts w:cs="Arial"/>
          <w:szCs w:val="24"/>
        </w:rPr>
        <w:t xml:space="preserve"> a realização de reuniões, oficinas, seminários e atividades culturais que objetivem o desenvolvimento da Economia Solidária.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Parágrafo único.</w:t>
      </w:r>
      <w:r w:rsidRPr="0015537D">
        <w:rPr>
          <w:rFonts w:cs="Arial"/>
          <w:szCs w:val="24"/>
        </w:rPr>
        <w:t xml:space="preserve"> O acesso aos espaços físicos de imóveis públicos se dará por meio das formas previstas na Lei Orgânica do Município.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b/>
          <w:szCs w:val="24"/>
        </w:rPr>
      </w:pPr>
      <w:r w:rsidRPr="0015537D">
        <w:rPr>
          <w:rFonts w:cs="Arial"/>
          <w:b/>
          <w:szCs w:val="24"/>
        </w:rPr>
        <w:t>CAPÍTULO III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b/>
          <w:szCs w:val="24"/>
        </w:rPr>
      </w:pPr>
      <w:r w:rsidRPr="0015537D">
        <w:rPr>
          <w:rFonts w:cs="Arial"/>
          <w:b/>
          <w:szCs w:val="24"/>
        </w:rPr>
        <w:t>DOS RECURSOS E INTEGRAÇÕES COM OUTROS ENTES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Art. 11.</w:t>
      </w:r>
      <w:r w:rsidRPr="0015537D">
        <w:rPr>
          <w:rFonts w:cs="Arial"/>
          <w:szCs w:val="24"/>
        </w:rPr>
        <w:t xml:space="preserve">  Para a implementação das ações, dos projetos e das atividades decorrentes do fomento à economia solidária, as Secretarias Desenvolvimento Econômico, Trabalho e Turismo poderá contar com a colaboração de outros órgãos da administração pública municipal direta ou indireta, por meio da integração das respectivas políticas públicas. </w:t>
      </w:r>
    </w:p>
    <w:p w:rsidR="005A4C44" w:rsidRPr="0015537D" w:rsidRDefault="005A4C44" w:rsidP="005A4C44">
      <w:pPr>
        <w:pStyle w:val="Corpodetexto"/>
        <w:tabs>
          <w:tab w:val="left" w:pos="1701"/>
        </w:tabs>
        <w:jc w:val="both"/>
        <w:rPr>
          <w:szCs w:val="24"/>
        </w:rPr>
      </w:pPr>
      <w:bookmarkStart w:id="1" w:name="art22-par1"/>
      <w:bookmarkEnd w:id="1"/>
    </w:p>
    <w:p w:rsidR="005A4C44" w:rsidRPr="0015537D" w:rsidRDefault="005A4C44" w:rsidP="005A4C44">
      <w:pPr>
        <w:pStyle w:val="Corpodetexto"/>
        <w:tabs>
          <w:tab w:val="left" w:pos="1701"/>
        </w:tabs>
        <w:jc w:val="both"/>
        <w:rPr>
          <w:szCs w:val="24"/>
        </w:rPr>
      </w:pPr>
      <w:bookmarkStart w:id="2" w:name="art23"/>
      <w:bookmarkEnd w:id="2"/>
      <w:r w:rsidRPr="0015537D">
        <w:rPr>
          <w:szCs w:val="24"/>
        </w:rPr>
        <w:tab/>
      </w:r>
      <w:r w:rsidRPr="0015537D">
        <w:rPr>
          <w:b/>
          <w:szCs w:val="24"/>
        </w:rPr>
        <w:t xml:space="preserve">Art. 12. </w:t>
      </w:r>
      <w:r w:rsidRPr="0015537D">
        <w:rPr>
          <w:szCs w:val="24"/>
        </w:rPr>
        <w:t xml:space="preserve"> As Secretarias Desenvolvimento Econômico, Trabalho e Turismo poderá, ainda, buscar a integração e a colaboração com outras políticas públicas de fomento à economia solidária, implementadas em âmbito estadual e federal ou por outros municípios, com vistas a ampliar sua capacidade de ação e potencializar a aplicação dos recursos públicos. </w:t>
      </w:r>
    </w:p>
    <w:p w:rsidR="005A4C44" w:rsidRDefault="005A4C44" w:rsidP="005A4C44">
      <w:pPr>
        <w:pStyle w:val="Corpodetexto"/>
        <w:tabs>
          <w:tab w:val="left" w:pos="1701"/>
        </w:tabs>
        <w:jc w:val="both"/>
        <w:rPr>
          <w:szCs w:val="24"/>
        </w:rPr>
      </w:pPr>
    </w:p>
    <w:p w:rsidR="007B78FE" w:rsidRDefault="005A4C44" w:rsidP="005A4C44">
      <w:pPr>
        <w:pStyle w:val="Corpodetexto"/>
        <w:tabs>
          <w:tab w:val="left" w:pos="1701"/>
        </w:tabs>
        <w:jc w:val="both"/>
        <w:rPr>
          <w:szCs w:val="24"/>
        </w:rPr>
      </w:pPr>
      <w:r>
        <w:rPr>
          <w:szCs w:val="24"/>
        </w:rPr>
        <w:t xml:space="preserve">                             </w:t>
      </w:r>
    </w:p>
    <w:p w:rsidR="007B78FE" w:rsidRDefault="007B78FE" w:rsidP="005A4C44">
      <w:pPr>
        <w:pStyle w:val="Corpodetexto"/>
        <w:tabs>
          <w:tab w:val="left" w:pos="1701"/>
        </w:tabs>
        <w:jc w:val="both"/>
        <w:rPr>
          <w:szCs w:val="24"/>
        </w:rPr>
      </w:pPr>
    </w:p>
    <w:p w:rsidR="007B78FE" w:rsidRDefault="007B78FE" w:rsidP="005A4C44">
      <w:pPr>
        <w:pStyle w:val="Corpodetexto"/>
        <w:tabs>
          <w:tab w:val="left" w:pos="1701"/>
        </w:tabs>
        <w:jc w:val="both"/>
        <w:rPr>
          <w:szCs w:val="24"/>
        </w:rPr>
      </w:pPr>
    </w:p>
    <w:p w:rsidR="007B78FE" w:rsidRDefault="007B78FE" w:rsidP="005A4C44">
      <w:pPr>
        <w:pStyle w:val="Corpodetexto"/>
        <w:tabs>
          <w:tab w:val="left" w:pos="1701"/>
        </w:tabs>
        <w:jc w:val="both"/>
        <w:rPr>
          <w:szCs w:val="24"/>
        </w:rPr>
      </w:pPr>
    </w:p>
    <w:p w:rsidR="007B78FE" w:rsidRDefault="007B78FE" w:rsidP="005A4C44">
      <w:pPr>
        <w:pStyle w:val="Corpodetexto"/>
        <w:tabs>
          <w:tab w:val="left" w:pos="1701"/>
        </w:tabs>
        <w:jc w:val="both"/>
        <w:rPr>
          <w:szCs w:val="24"/>
        </w:rPr>
      </w:pPr>
    </w:p>
    <w:p w:rsidR="005A4C44" w:rsidRPr="0015537D" w:rsidRDefault="005A4C44" w:rsidP="005A4C44">
      <w:pPr>
        <w:pStyle w:val="Corpodetexto"/>
        <w:tabs>
          <w:tab w:val="left" w:pos="1701"/>
        </w:tabs>
        <w:jc w:val="both"/>
        <w:rPr>
          <w:szCs w:val="24"/>
        </w:rPr>
      </w:pPr>
      <w:r w:rsidRPr="0015537D">
        <w:rPr>
          <w:b/>
          <w:szCs w:val="24"/>
        </w:rPr>
        <w:t>Art. 13.</w:t>
      </w:r>
      <w:r w:rsidRPr="0015537D">
        <w:rPr>
          <w:szCs w:val="24"/>
        </w:rPr>
        <w:t xml:space="preserve"> O Poder Executivo poderá celebrar convênios com entidades de direito público ou privado, nacionais ou internacionais, que tenham interesse em cooperar na implantação da Política Municipal de Fomento à Economia Solidária, inclusive subsidiando os empreendimentos populares e solidários, o processo de incubação e as ações específicas de acesso às novas tecnologias.</w:t>
      </w:r>
    </w:p>
    <w:p w:rsidR="005A4C44" w:rsidRPr="0015537D" w:rsidRDefault="005A4C44" w:rsidP="005A4C44">
      <w:pPr>
        <w:pStyle w:val="Corpodetexto"/>
        <w:tabs>
          <w:tab w:val="left" w:pos="1701"/>
        </w:tabs>
        <w:jc w:val="both"/>
        <w:rPr>
          <w:szCs w:val="24"/>
        </w:rPr>
      </w:pPr>
    </w:p>
    <w:p w:rsidR="005A4C44" w:rsidRPr="0015537D" w:rsidRDefault="005A4C44" w:rsidP="005A4C44">
      <w:pPr>
        <w:pStyle w:val="Corpodetexto"/>
        <w:tabs>
          <w:tab w:val="left" w:pos="1701"/>
        </w:tabs>
        <w:jc w:val="both"/>
        <w:rPr>
          <w:szCs w:val="24"/>
        </w:rPr>
      </w:pPr>
      <w:r w:rsidRPr="0015537D">
        <w:rPr>
          <w:szCs w:val="24"/>
        </w:rPr>
        <w:tab/>
      </w:r>
      <w:r w:rsidRPr="0015537D">
        <w:rPr>
          <w:b/>
          <w:szCs w:val="24"/>
        </w:rPr>
        <w:t>Art. 14.</w:t>
      </w:r>
      <w:r w:rsidRPr="0015537D">
        <w:rPr>
          <w:szCs w:val="24"/>
        </w:rPr>
        <w:t xml:space="preserve"> Para fins desta lei, a incubação de empreendimentos populares solidários consiste no processo de formação para o fomento, desenvolvimento e aperfeiçoamento de novos modelos sócio-produtivos coletivos e auto</w:t>
      </w:r>
      <w:r w:rsidR="007B78FE">
        <w:rPr>
          <w:szCs w:val="24"/>
        </w:rPr>
        <w:t>gestionários</w:t>
      </w:r>
      <w:r w:rsidRPr="0015537D">
        <w:rPr>
          <w:szCs w:val="24"/>
        </w:rPr>
        <w:t>, com a qualificação dos trabalhadores para a gestão de seus negócios e acesso a novas tecnologias.</w:t>
      </w:r>
    </w:p>
    <w:p w:rsidR="005A4C44" w:rsidRPr="0015537D" w:rsidRDefault="005A4C44" w:rsidP="005A4C44">
      <w:pPr>
        <w:tabs>
          <w:tab w:val="left" w:pos="438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b/>
          <w:szCs w:val="24"/>
        </w:rPr>
      </w:pPr>
      <w:r w:rsidRPr="0015537D">
        <w:rPr>
          <w:rFonts w:cs="Arial"/>
          <w:b/>
          <w:szCs w:val="24"/>
        </w:rPr>
        <w:t>CAPÍTULO IV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b/>
          <w:szCs w:val="24"/>
        </w:rPr>
      </w:pPr>
      <w:r w:rsidRPr="0015537D">
        <w:rPr>
          <w:rFonts w:cs="Arial"/>
          <w:b/>
          <w:szCs w:val="24"/>
        </w:rPr>
        <w:t>DAS DISPOSIÇÕES GERAIS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7B78FE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b/>
          <w:szCs w:val="24"/>
        </w:rPr>
        <w:t>Art. 15.</w:t>
      </w:r>
      <w:r w:rsidRPr="0015537D">
        <w:rPr>
          <w:rFonts w:cs="Arial"/>
          <w:szCs w:val="24"/>
        </w:rPr>
        <w:t xml:space="preserve">  As despesas com a execução desta Lei correrão por conta de dotações orçamentárias próprias, suplementadas se necessário.</w:t>
      </w:r>
    </w:p>
    <w:p w:rsidR="005A4C44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7B78FE" w:rsidRPr="0015537D" w:rsidRDefault="007B78FE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5A4C44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Art. 16.</w:t>
      </w:r>
      <w:r w:rsidRPr="0015537D">
        <w:rPr>
          <w:rFonts w:cs="Arial"/>
          <w:szCs w:val="24"/>
        </w:rPr>
        <w:t xml:space="preserve">  Esta Lei entra em vigor na data de sua publicação, revogadas as disposições em contrário.</w:t>
      </w:r>
    </w:p>
    <w:p w:rsidR="005A4C44" w:rsidRDefault="005A4C44" w:rsidP="005A4C44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</w:rPr>
      </w:pPr>
    </w:p>
    <w:p w:rsidR="005A4C44" w:rsidRDefault="005A4C44" w:rsidP="005A4C44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</w:rPr>
      </w:pPr>
    </w:p>
    <w:p w:rsidR="005A4C44" w:rsidRDefault="005A4C44" w:rsidP="005A4C44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</w:rPr>
      </w:pPr>
    </w:p>
    <w:p w:rsidR="005A4C44" w:rsidRDefault="00D742E5" w:rsidP="005A4C44">
      <w:pPr>
        <w:tabs>
          <w:tab w:val="left" w:pos="1418"/>
        </w:tabs>
        <w:jc w:val="both"/>
        <w:rPr>
          <w:rFonts w:cs="Arial"/>
          <w:szCs w:val="24"/>
        </w:rPr>
      </w:pPr>
      <w:r w:rsidRPr="007717AC">
        <w:rPr>
          <w:rFonts w:cs="Arial"/>
          <w:szCs w:val="24"/>
        </w:rPr>
        <w:t xml:space="preserve">                     </w:t>
      </w:r>
    </w:p>
    <w:p w:rsidR="009565DA" w:rsidRPr="007B78FE" w:rsidRDefault="009565DA" w:rsidP="005A4C44">
      <w:pPr>
        <w:tabs>
          <w:tab w:val="left" w:pos="1418"/>
        </w:tabs>
        <w:jc w:val="both"/>
        <w:rPr>
          <w:rFonts w:cs="Arial"/>
          <w:b/>
          <w:szCs w:val="24"/>
        </w:rPr>
      </w:pPr>
      <w:r w:rsidRPr="007B78FE">
        <w:rPr>
          <w:rFonts w:cs="Arial"/>
          <w:b/>
          <w:szCs w:val="24"/>
        </w:rPr>
        <w:t>Ca</w:t>
      </w:r>
      <w:r w:rsidR="005A4C44" w:rsidRPr="007B78FE">
        <w:rPr>
          <w:rFonts w:cs="Arial"/>
          <w:b/>
          <w:szCs w:val="24"/>
        </w:rPr>
        <w:t>nela, 27</w:t>
      </w:r>
      <w:r w:rsidR="007717AC" w:rsidRPr="007B78FE">
        <w:rPr>
          <w:rFonts w:cs="Arial"/>
          <w:b/>
          <w:szCs w:val="24"/>
        </w:rPr>
        <w:t xml:space="preserve"> de Setembro</w:t>
      </w:r>
      <w:r w:rsidRPr="007B78FE">
        <w:rPr>
          <w:rFonts w:cs="Arial"/>
          <w:b/>
          <w:szCs w:val="24"/>
        </w:rPr>
        <w:t xml:space="preserve"> de 201</w:t>
      </w:r>
      <w:r w:rsidR="007B78FE" w:rsidRPr="007B78FE">
        <w:rPr>
          <w:rFonts w:cs="Arial"/>
          <w:b/>
          <w:szCs w:val="24"/>
        </w:rPr>
        <w:t>3</w:t>
      </w:r>
      <w:r w:rsidRPr="007B78FE">
        <w:rPr>
          <w:rFonts w:cs="Arial"/>
          <w:b/>
          <w:szCs w:val="24"/>
        </w:rPr>
        <w:t>.</w:t>
      </w:r>
    </w:p>
    <w:p w:rsidR="00B920A7" w:rsidRPr="007B78FE" w:rsidRDefault="00B920A7" w:rsidP="005A4C44">
      <w:pPr>
        <w:jc w:val="both"/>
        <w:rPr>
          <w:rFonts w:cs="Arial"/>
          <w:b/>
        </w:rPr>
      </w:pPr>
    </w:p>
    <w:p w:rsidR="00B920A7" w:rsidRPr="007B78FE" w:rsidRDefault="00B920A7" w:rsidP="005A4C44">
      <w:pPr>
        <w:ind w:firstLine="1418"/>
        <w:jc w:val="both"/>
        <w:rPr>
          <w:rFonts w:cs="Arial"/>
          <w:b/>
        </w:rPr>
      </w:pPr>
    </w:p>
    <w:p w:rsidR="005A4C44" w:rsidRPr="007B78FE" w:rsidRDefault="005A4C44" w:rsidP="005A4C44">
      <w:pPr>
        <w:ind w:firstLine="1418"/>
        <w:jc w:val="both"/>
        <w:rPr>
          <w:rFonts w:cs="Arial"/>
          <w:b/>
        </w:rPr>
      </w:pPr>
    </w:p>
    <w:p w:rsidR="005A4C44" w:rsidRPr="007B78FE" w:rsidRDefault="005A4C44" w:rsidP="005A4C44">
      <w:pPr>
        <w:ind w:firstLine="1418"/>
        <w:jc w:val="both"/>
        <w:rPr>
          <w:rFonts w:cs="Arial"/>
          <w:b/>
        </w:rPr>
      </w:pPr>
    </w:p>
    <w:p w:rsidR="005A4C44" w:rsidRPr="007B78FE" w:rsidRDefault="005A4C44" w:rsidP="005A4C44">
      <w:pPr>
        <w:ind w:firstLine="1418"/>
        <w:jc w:val="both"/>
        <w:rPr>
          <w:rFonts w:cs="Arial"/>
          <w:b/>
        </w:rPr>
      </w:pPr>
    </w:p>
    <w:p w:rsidR="005A4C44" w:rsidRPr="007B78FE" w:rsidRDefault="005A4C44" w:rsidP="005A4C44">
      <w:pPr>
        <w:ind w:firstLine="1418"/>
        <w:jc w:val="both"/>
        <w:rPr>
          <w:rFonts w:cs="Arial"/>
          <w:b/>
        </w:rPr>
      </w:pPr>
    </w:p>
    <w:p w:rsidR="009565DA" w:rsidRPr="007B78FE" w:rsidRDefault="009565DA" w:rsidP="005A4C44">
      <w:pPr>
        <w:ind w:firstLine="1418"/>
        <w:jc w:val="center"/>
        <w:rPr>
          <w:rFonts w:cs="Arial"/>
          <w:b/>
        </w:rPr>
      </w:pPr>
      <w:r w:rsidRPr="007B78FE">
        <w:rPr>
          <w:rFonts w:cs="Arial"/>
          <w:b/>
        </w:rPr>
        <w:t>Alberi Dias</w:t>
      </w:r>
    </w:p>
    <w:p w:rsidR="009565DA" w:rsidRPr="007B78FE" w:rsidRDefault="009565DA" w:rsidP="005A4C44">
      <w:pPr>
        <w:ind w:firstLine="1418"/>
        <w:jc w:val="center"/>
        <w:rPr>
          <w:rFonts w:cs="Arial"/>
          <w:b/>
        </w:rPr>
      </w:pPr>
      <w:r w:rsidRPr="007B78FE">
        <w:rPr>
          <w:rFonts w:cs="Arial"/>
          <w:b/>
        </w:rPr>
        <w:t>Vereador - PPS</w:t>
      </w:r>
    </w:p>
    <w:sectPr w:rsidR="009565DA" w:rsidRPr="007B78FE" w:rsidSect="00DF3422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179" w:rsidRDefault="005D3179">
      <w:r>
        <w:separator/>
      </w:r>
    </w:p>
  </w:endnote>
  <w:endnote w:type="continuationSeparator" w:id="1">
    <w:p w:rsidR="005D3179" w:rsidRDefault="005D3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179" w:rsidRDefault="005D3179">
      <w:r>
        <w:separator/>
      </w:r>
    </w:p>
  </w:footnote>
  <w:footnote w:type="continuationSeparator" w:id="1">
    <w:p w:rsidR="005D3179" w:rsidRDefault="005D31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44036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687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87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440367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51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3009"/>
    <w:rsid w:val="00020133"/>
    <w:rsid w:val="000254B1"/>
    <w:rsid w:val="00026896"/>
    <w:rsid w:val="0004186D"/>
    <w:rsid w:val="00055DA4"/>
    <w:rsid w:val="00066622"/>
    <w:rsid w:val="000958B1"/>
    <w:rsid w:val="00096CF1"/>
    <w:rsid w:val="000A0000"/>
    <w:rsid w:val="000A106D"/>
    <w:rsid w:val="000A1454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3629D"/>
    <w:rsid w:val="00156355"/>
    <w:rsid w:val="001625D6"/>
    <w:rsid w:val="001657C9"/>
    <w:rsid w:val="00181B04"/>
    <w:rsid w:val="001B018A"/>
    <w:rsid w:val="001B5374"/>
    <w:rsid w:val="001B5787"/>
    <w:rsid w:val="001B6494"/>
    <w:rsid w:val="001D43FA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8312D"/>
    <w:rsid w:val="00291F37"/>
    <w:rsid w:val="002A32E7"/>
    <w:rsid w:val="002D1C73"/>
    <w:rsid w:val="002E1891"/>
    <w:rsid w:val="002E26CE"/>
    <w:rsid w:val="00312D01"/>
    <w:rsid w:val="00314351"/>
    <w:rsid w:val="003153E9"/>
    <w:rsid w:val="00316DDB"/>
    <w:rsid w:val="003302A6"/>
    <w:rsid w:val="00345144"/>
    <w:rsid w:val="00356075"/>
    <w:rsid w:val="00361392"/>
    <w:rsid w:val="00361689"/>
    <w:rsid w:val="00382F99"/>
    <w:rsid w:val="003B7348"/>
    <w:rsid w:val="003C78FA"/>
    <w:rsid w:val="003D418C"/>
    <w:rsid w:val="00440367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36872"/>
    <w:rsid w:val="00537156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A4C44"/>
    <w:rsid w:val="005C6044"/>
    <w:rsid w:val="005D3179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17AC"/>
    <w:rsid w:val="0077374E"/>
    <w:rsid w:val="00773F27"/>
    <w:rsid w:val="0078130D"/>
    <w:rsid w:val="00792AE4"/>
    <w:rsid w:val="007A4003"/>
    <w:rsid w:val="007B190B"/>
    <w:rsid w:val="007B2F8B"/>
    <w:rsid w:val="007B78FE"/>
    <w:rsid w:val="007D09BB"/>
    <w:rsid w:val="007D1A63"/>
    <w:rsid w:val="0081519A"/>
    <w:rsid w:val="00815A2E"/>
    <w:rsid w:val="00820C93"/>
    <w:rsid w:val="00821C77"/>
    <w:rsid w:val="00821DC4"/>
    <w:rsid w:val="00823CD2"/>
    <w:rsid w:val="008247A6"/>
    <w:rsid w:val="008255CA"/>
    <w:rsid w:val="00832872"/>
    <w:rsid w:val="0084279D"/>
    <w:rsid w:val="008428A2"/>
    <w:rsid w:val="00843D33"/>
    <w:rsid w:val="008528FC"/>
    <w:rsid w:val="00857FF2"/>
    <w:rsid w:val="008629BE"/>
    <w:rsid w:val="00873CDD"/>
    <w:rsid w:val="0088585C"/>
    <w:rsid w:val="00894925"/>
    <w:rsid w:val="00894D99"/>
    <w:rsid w:val="008974A4"/>
    <w:rsid w:val="008B59E6"/>
    <w:rsid w:val="008D2C1D"/>
    <w:rsid w:val="008E016F"/>
    <w:rsid w:val="008E048E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37DA"/>
    <w:rsid w:val="009565DA"/>
    <w:rsid w:val="00962E6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67A73"/>
    <w:rsid w:val="00A81B81"/>
    <w:rsid w:val="00A91EE7"/>
    <w:rsid w:val="00AA3E81"/>
    <w:rsid w:val="00AA3FAE"/>
    <w:rsid w:val="00AB0753"/>
    <w:rsid w:val="00AD0481"/>
    <w:rsid w:val="00AF2FC5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63EDE"/>
    <w:rsid w:val="00B7785C"/>
    <w:rsid w:val="00B85024"/>
    <w:rsid w:val="00B920A7"/>
    <w:rsid w:val="00BA2EBC"/>
    <w:rsid w:val="00BA4193"/>
    <w:rsid w:val="00BB0510"/>
    <w:rsid w:val="00BB28F9"/>
    <w:rsid w:val="00BE2FF1"/>
    <w:rsid w:val="00BE5F00"/>
    <w:rsid w:val="00BF356C"/>
    <w:rsid w:val="00C05820"/>
    <w:rsid w:val="00C11D43"/>
    <w:rsid w:val="00C33F03"/>
    <w:rsid w:val="00C419EE"/>
    <w:rsid w:val="00C45B24"/>
    <w:rsid w:val="00C47C25"/>
    <w:rsid w:val="00C66487"/>
    <w:rsid w:val="00C8781B"/>
    <w:rsid w:val="00C90235"/>
    <w:rsid w:val="00CA65C7"/>
    <w:rsid w:val="00CB0EBB"/>
    <w:rsid w:val="00CB7CA4"/>
    <w:rsid w:val="00CC7D1D"/>
    <w:rsid w:val="00CD50C7"/>
    <w:rsid w:val="00CE2743"/>
    <w:rsid w:val="00CF3D4D"/>
    <w:rsid w:val="00D00C7C"/>
    <w:rsid w:val="00D230C4"/>
    <w:rsid w:val="00D50BC7"/>
    <w:rsid w:val="00D5314A"/>
    <w:rsid w:val="00D66B65"/>
    <w:rsid w:val="00D742E5"/>
    <w:rsid w:val="00D81732"/>
    <w:rsid w:val="00D837C3"/>
    <w:rsid w:val="00D87717"/>
    <w:rsid w:val="00D92FFB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66825"/>
    <w:rsid w:val="00E702D9"/>
    <w:rsid w:val="00E8248F"/>
    <w:rsid w:val="00EA15BE"/>
    <w:rsid w:val="00EB341D"/>
    <w:rsid w:val="00EB7F52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2287</Words>
  <Characters>12352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4</cp:revision>
  <cp:lastPrinted>2009-02-03T16:35:00Z</cp:lastPrinted>
  <dcterms:created xsi:type="dcterms:W3CDTF">2013-09-25T14:22:00Z</dcterms:created>
  <dcterms:modified xsi:type="dcterms:W3CDTF">2013-09-27T12:34:00Z</dcterms:modified>
</cp:coreProperties>
</file>