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641F04">
        <w:rPr>
          <w:b/>
          <w:color w:val="000000"/>
        </w:rPr>
        <w:t>em toda a Linha Caçador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641F04">
        <w:rPr>
          <w:b/>
        </w:rPr>
        <w:t>Ulisses de Abreu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 cascalhamento</w:t>
      </w:r>
      <w:r w:rsidR="00641F04">
        <w:rPr>
          <w:b/>
          <w:color w:val="000000"/>
        </w:rPr>
        <w:t>,</w:t>
      </w:r>
      <w:r w:rsidR="005C1185" w:rsidRPr="005C1185">
        <w:rPr>
          <w:b/>
          <w:color w:val="000000"/>
        </w:rPr>
        <w:t xml:space="preserve">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41F04">
      <w:pPr>
        <w:ind w:left="0"/>
        <w:rPr>
          <w:b/>
        </w:rPr>
      </w:pPr>
      <w:r w:rsidRPr="00F677AD">
        <w:rPr>
          <w:b/>
        </w:rPr>
        <w:t xml:space="preserve">Canela, </w:t>
      </w:r>
      <w:r w:rsidR="00641F04">
        <w:rPr>
          <w:b/>
        </w:rPr>
        <w:t>02 de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242" w:rsidRDefault="00161242">
      <w:r>
        <w:separator/>
      </w:r>
    </w:p>
  </w:endnote>
  <w:endnote w:type="continuationSeparator" w:id="1">
    <w:p w:rsidR="00161242" w:rsidRDefault="00161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242" w:rsidRDefault="00161242">
      <w:r>
        <w:separator/>
      </w:r>
    </w:p>
  </w:footnote>
  <w:footnote w:type="continuationSeparator" w:id="1">
    <w:p w:rsidR="00161242" w:rsidRDefault="00161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B35A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B35A4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124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35A4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1F04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2013-10-02T19:04:00Z</dcterms:created>
  <dcterms:modified xsi:type="dcterms:W3CDTF">2013-10-02T19:04:00Z</dcterms:modified>
</cp:coreProperties>
</file>