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956" w:rsidRDefault="009C0956" w:rsidP="00AF08E4">
      <w:pPr>
        <w:pStyle w:val="Ttulo1"/>
        <w:ind w:firstLine="0"/>
      </w:pPr>
    </w:p>
    <w:p w:rsidR="009C0956" w:rsidRDefault="009C0956" w:rsidP="004B3980">
      <w:pPr>
        <w:pStyle w:val="Ttulo1"/>
      </w:pPr>
    </w:p>
    <w:p w:rsidR="004B3980" w:rsidRDefault="000C5727" w:rsidP="004B3980">
      <w:pPr>
        <w:pStyle w:val="Ttulo1"/>
        <w:rPr>
          <w:b w:val="0"/>
        </w:rPr>
      </w:pPr>
      <w:r>
        <w:t>Indicação nº...</w:t>
      </w:r>
      <w:r w:rsidR="00DF68A6">
        <w:t>.........</w:t>
      </w:r>
      <w:r>
        <w:t>.</w:t>
      </w:r>
      <w:r w:rsidR="0015192E">
        <w:t>/201</w:t>
      </w:r>
      <w:r w:rsidR="003E28E5">
        <w:t>4</w:t>
      </w:r>
    </w:p>
    <w:p w:rsidR="004B3980" w:rsidRDefault="004B3980" w:rsidP="004B3980">
      <w:pPr>
        <w:ind w:firstLine="1418"/>
        <w:rPr>
          <w:b/>
        </w:rPr>
      </w:pPr>
    </w:p>
    <w:p w:rsidR="004B3980" w:rsidRPr="00696C0F" w:rsidRDefault="0015192E" w:rsidP="009C0956">
      <w:pPr>
        <w:pStyle w:val="Cabealho"/>
        <w:tabs>
          <w:tab w:val="clear" w:pos="4419"/>
          <w:tab w:val="clear" w:pos="8838"/>
        </w:tabs>
        <w:rPr>
          <w:rFonts w:cs="Arial"/>
          <w:b/>
          <w:bCs/>
          <w:sz w:val="28"/>
          <w:szCs w:val="28"/>
        </w:rPr>
      </w:pPr>
      <w:r>
        <w:rPr>
          <w:rFonts w:cs="Arial"/>
          <w:b/>
          <w:bCs/>
          <w:sz w:val="28"/>
          <w:szCs w:val="28"/>
        </w:rPr>
        <w:t>Ao</w:t>
      </w:r>
      <w:r w:rsidR="004B3980" w:rsidRPr="00696C0F">
        <w:rPr>
          <w:rFonts w:cs="Arial"/>
          <w:b/>
          <w:bCs/>
          <w:sz w:val="28"/>
          <w:szCs w:val="28"/>
        </w:rPr>
        <w:t xml:space="preserve"> </w:t>
      </w:r>
    </w:p>
    <w:p w:rsidR="004B3980" w:rsidRPr="00696C0F" w:rsidRDefault="0015192E" w:rsidP="009C0956">
      <w:pPr>
        <w:pStyle w:val="Cabealho"/>
        <w:tabs>
          <w:tab w:val="clear" w:pos="4419"/>
          <w:tab w:val="clear" w:pos="8838"/>
        </w:tabs>
        <w:rPr>
          <w:rFonts w:cs="Arial"/>
          <w:b/>
          <w:bCs/>
          <w:sz w:val="28"/>
          <w:szCs w:val="28"/>
        </w:rPr>
      </w:pPr>
      <w:r>
        <w:rPr>
          <w:rFonts w:cs="Arial"/>
          <w:b/>
          <w:bCs/>
          <w:sz w:val="28"/>
          <w:szCs w:val="28"/>
        </w:rPr>
        <w:t>Excelentíssimo</w:t>
      </w:r>
    </w:p>
    <w:p w:rsidR="004B3980" w:rsidRPr="00696C0F" w:rsidRDefault="0015192E" w:rsidP="009C0956">
      <w:pPr>
        <w:pStyle w:val="Cabealho"/>
        <w:tabs>
          <w:tab w:val="clear" w:pos="4419"/>
          <w:tab w:val="clear" w:pos="8838"/>
        </w:tabs>
        <w:rPr>
          <w:rFonts w:cs="Arial"/>
          <w:b/>
          <w:bCs/>
          <w:sz w:val="28"/>
          <w:szCs w:val="28"/>
        </w:rPr>
      </w:pPr>
      <w:r>
        <w:rPr>
          <w:rFonts w:cs="Arial"/>
          <w:b/>
          <w:bCs/>
          <w:sz w:val="28"/>
          <w:szCs w:val="28"/>
        </w:rPr>
        <w:t xml:space="preserve">SR. </w:t>
      </w:r>
      <w:r w:rsidR="009B39E3">
        <w:rPr>
          <w:rFonts w:cs="Arial"/>
          <w:b/>
          <w:bCs/>
          <w:sz w:val="28"/>
          <w:szCs w:val="28"/>
        </w:rPr>
        <w:t>Fernando Valle</w:t>
      </w:r>
    </w:p>
    <w:p w:rsidR="004B3980" w:rsidRPr="00696C0F" w:rsidRDefault="004B3980" w:rsidP="009C0956">
      <w:pPr>
        <w:pStyle w:val="Cabealho"/>
        <w:tabs>
          <w:tab w:val="clear" w:pos="4419"/>
          <w:tab w:val="clear" w:pos="8838"/>
        </w:tabs>
        <w:rPr>
          <w:rFonts w:cs="Arial"/>
          <w:b/>
          <w:bCs/>
          <w:sz w:val="28"/>
          <w:szCs w:val="28"/>
        </w:rPr>
      </w:pPr>
      <w:r w:rsidRPr="00696C0F">
        <w:rPr>
          <w:rFonts w:cs="Arial"/>
          <w:b/>
          <w:bCs/>
          <w:sz w:val="28"/>
          <w:szCs w:val="28"/>
        </w:rPr>
        <w:t>Presidente da Câmara de Vereadores</w:t>
      </w:r>
    </w:p>
    <w:p w:rsidR="004B3980" w:rsidRPr="00696C0F" w:rsidRDefault="004B3980" w:rsidP="009C0956">
      <w:pPr>
        <w:pStyle w:val="Cabealho"/>
        <w:tabs>
          <w:tab w:val="clear" w:pos="4419"/>
          <w:tab w:val="clear" w:pos="8838"/>
        </w:tabs>
        <w:rPr>
          <w:rFonts w:cs="Arial"/>
          <w:b/>
          <w:bCs/>
          <w:sz w:val="28"/>
          <w:szCs w:val="28"/>
        </w:rPr>
      </w:pPr>
      <w:r w:rsidRPr="00696C0F">
        <w:rPr>
          <w:rFonts w:cs="Arial"/>
          <w:b/>
          <w:bCs/>
          <w:sz w:val="28"/>
          <w:szCs w:val="28"/>
        </w:rPr>
        <w:t>Canela – RS</w:t>
      </w:r>
    </w:p>
    <w:p w:rsidR="004B77DC" w:rsidRDefault="004B77DC" w:rsidP="00020133">
      <w:pPr>
        <w:rPr>
          <w:szCs w:val="28"/>
        </w:rPr>
      </w:pPr>
    </w:p>
    <w:p w:rsidR="004B3980" w:rsidRPr="009B39E3" w:rsidRDefault="004B3980" w:rsidP="004B3980">
      <w:pPr>
        <w:ind w:firstLine="1418"/>
        <w:rPr>
          <w:b/>
        </w:rPr>
      </w:pPr>
      <w:r w:rsidRPr="009B39E3">
        <w:rPr>
          <w:b/>
        </w:rPr>
        <w:t>Senhor</w:t>
      </w:r>
      <w:r w:rsidR="00135782" w:rsidRPr="009B39E3">
        <w:rPr>
          <w:b/>
        </w:rPr>
        <w:t xml:space="preserve"> </w:t>
      </w:r>
      <w:r w:rsidRPr="009B39E3">
        <w:rPr>
          <w:b/>
        </w:rPr>
        <w:t>presidente.</w:t>
      </w:r>
    </w:p>
    <w:p w:rsidR="004B3980" w:rsidRDefault="004B3980" w:rsidP="004B3980">
      <w:pPr>
        <w:ind w:firstLine="1418"/>
      </w:pPr>
    </w:p>
    <w:p w:rsidR="00973740" w:rsidRPr="00973740" w:rsidRDefault="009869AB" w:rsidP="00973740">
      <w:pPr>
        <w:jc w:val="both"/>
      </w:pPr>
      <w:r w:rsidRPr="00973740">
        <w:t xml:space="preserve">O Vereador que este subscreve, no uso de suas atribuições legais e regimentais, solicita que seja encaminhado </w:t>
      </w:r>
      <w:r w:rsidR="00220E23">
        <w:t>ao Senhor Prefeito Municipal, Projeto de Lei Sugestão</w:t>
      </w:r>
      <w:r w:rsidR="00973740" w:rsidRPr="00973740">
        <w:t xml:space="preserve"> “</w:t>
      </w:r>
      <w:r w:rsidR="00AF08E4" w:rsidRPr="009B39E3">
        <w:rPr>
          <w:rFonts w:ascii="Bookman Old Style" w:hAnsi="Bookman Old Style" w:cs="Arial"/>
          <w:b/>
          <w:sz w:val="22"/>
          <w:szCs w:val="22"/>
        </w:rPr>
        <w:t>AUTORIZA O PODER EXECUTIVO MUNICIPAL A CELEBRAR CONVÊNIOS COM EMPRESAS E AUTÔNOMOS PARA EDUCAÇÃO E TRABALHO PARA JOVENS NA FAIXA ETÁRIA DE 14 A 16 ANOS DE IDADE, DENTRO DO MUNICÍPIO DE CANELA</w:t>
      </w:r>
      <w:r w:rsidR="00973740" w:rsidRPr="00973740">
        <w:rPr>
          <w:b/>
          <w:bCs/>
        </w:rPr>
        <w:t xml:space="preserve">”, </w:t>
      </w:r>
      <w:r w:rsidR="00973740" w:rsidRPr="00973740">
        <w:t xml:space="preserve">como consta na proposta em anexo. </w:t>
      </w:r>
    </w:p>
    <w:p w:rsidR="00973740" w:rsidRPr="00973740" w:rsidRDefault="00973740" w:rsidP="00973740">
      <w:pPr>
        <w:autoSpaceDE w:val="0"/>
        <w:autoSpaceDN w:val="0"/>
        <w:adjustRightInd w:val="0"/>
        <w:jc w:val="both"/>
        <w:rPr>
          <w:rFonts w:cs="Arial"/>
          <w:b/>
          <w:bCs/>
          <w:szCs w:val="24"/>
        </w:rPr>
      </w:pPr>
    </w:p>
    <w:p w:rsidR="009869AB" w:rsidRPr="00350315" w:rsidRDefault="009869AB" w:rsidP="009869AB">
      <w:pPr>
        <w:pStyle w:val="Recuodecorpodetexto"/>
        <w:jc w:val="both"/>
        <w:rPr>
          <w:b/>
        </w:rPr>
      </w:pPr>
    </w:p>
    <w:p w:rsidR="009869AB" w:rsidRPr="00973740" w:rsidRDefault="009869AB" w:rsidP="009869AB">
      <w:pPr>
        <w:ind w:left="1418"/>
        <w:jc w:val="both"/>
        <w:rPr>
          <w:b/>
        </w:rPr>
      </w:pPr>
      <w:r w:rsidRPr="00973740">
        <w:rPr>
          <w:b/>
        </w:rPr>
        <w:t>Justificativa:</w:t>
      </w:r>
    </w:p>
    <w:p w:rsidR="009869AB" w:rsidRDefault="009869AB" w:rsidP="009869AB">
      <w:pPr>
        <w:pStyle w:val="Recuodecorpodetexto"/>
        <w:jc w:val="both"/>
      </w:pPr>
    </w:p>
    <w:p w:rsidR="00AF08E4" w:rsidRPr="002F03B5" w:rsidRDefault="00AF08E4" w:rsidP="00AF08E4">
      <w:pPr>
        <w:spacing w:after="324"/>
        <w:jc w:val="both"/>
        <w:rPr>
          <w:rFonts w:cs="Arial"/>
          <w:szCs w:val="24"/>
        </w:rPr>
      </w:pPr>
      <w:r w:rsidRPr="002F03B5">
        <w:rPr>
          <w:rFonts w:cs="Arial"/>
          <w:bCs/>
          <w:szCs w:val="24"/>
        </w:rPr>
        <w:t>Considerando o número cada dia maior de desempregados e as dificuldades que os trabalhadores enfrentam para se recolocarem no mercado; Considerando que após uma faixa etária os trabalhadores têm muito mais dificuldades de se recolocarem; Considerando que as oportunidades para o primeiro emprego aos jovens abaixo de 20 anos são raras devido às exigências, cada vez maiores, de experiência anterior; Ao apresentar o presente projeto quero assim contribuir de maneira significativa, na redução do desemprego, abrindo portas de empregos àqueles que hoje, após terem perdido seus empregos e lutam pela recolocação no mercado de trabalho, de igual modo beneficiar os jovens que pelo fato de não terem experiência anterior esbarram na exigência de vários anos de trabalho na função, inviabilizando o primeiro emprego e o seu desenvolvimento profissional.</w:t>
      </w:r>
    </w:p>
    <w:p w:rsidR="00A0469B" w:rsidRDefault="00A0469B" w:rsidP="004B3980">
      <w:pPr>
        <w:ind w:firstLine="1418"/>
        <w:jc w:val="both"/>
        <w:rPr>
          <w:szCs w:val="24"/>
        </w:rPr>
      </w:pPr>
    </w:p>
    <w:p w:rsidR="009B39E3" w:rsidRDefault="009B39E3" w:rsidP="009C0956">
      <w:pPr>
        <w:rPr>
          <w:b/>
          <w:szCs w:val="24"/>
        </w:rPr>
      </w:pPr>
    </w:p>
    <w:p w:rsidR="009B39E3" w:rsidRDefault="009B39E3" w:rsidP="009C0956">
      <w:pPr>
        <w:rPr>
          <w:b/>
          <w:szCs w:val="24"/>
        </w:rPr>
      </w:pPr>
    </w:p>
    <w:p w:rsidR="004B3980" w:rsidRPr="009B39E3" w:rsidRDefault="00AF08E4" w:rsidP="009C0956">
      <w:pPr>
        <w:rPr>
          <w:b/>
          <w:szCs w:val="24"/>
        </w:rPr>
      </w:pPr>
      <w:r w:rsidRPr="009B39E3">
        <w:rPr>
          <w:b/>
          <w:szCs w:val="24"/>
        </w:rPr>
        <w:t xml:space="preserve">Canela, </w:t>
      </w:r>
      <w:r w:rsidR="003E28E5">
        <w:rPr>
          <w:b/>
          <w:szCs w:val="24"/>
        </w:rPr>
        <w:t>26 de Fevereiro de 2014</w:t>
      </w:r>
      <w:r w:rsidR="004B3980" w:rsidRPr="009B39E3">
        <w:rPr>
          <w:b/>
          <w:szCs w:val="24"/>
        </w:rPr>
        <w:t>.</w:t>
      </w:r>
    </w:p>
    <w:p w:rsidR="004B3980" w:rsidRPr="009B39E3" w:rsidRDefault="004B3980" w:rsidP="00AF08E4">
      <w:pPr>
        <w:jc w:val="both"/>
        <w:rPr>
          <w:b/>
        </w:rPr>
      </w:pPr>
    </w:p>
    <w:p w:rsidR="004B3980" w:rsidRPr="009B39E3" w:rsidRDefault="004B3980" w:rsidP="00003009">
      <w:pPr>
        <w:ind w:firstLine="1418"/>
        <w:jc w:val="center"/>
        <w:rPr>
          <w:b/>
        </w:rPr>
      </w:pPr>
      <w:r w:rsidRPr="009B39E3">
        <w:rPr>
          <w:b/>
        </w:rPr>
        <w:t>Alberi Dias</w:t>
      </w:r>
    </w:p>
    <w:p w:rsidR="004B3980" w:rsidRPr="009B39E3" w:rsidRDefault="004B3980" w:rsidP="00003009">
      <w:pPr>
        <w:ind w:firstLine="1418"/>
        <w:jc w:val="center"/>
        <w:rPr>
          <w:b/>
        </w:rPr>
      </w:pPr>
      <w:r w:rsidRPr="009B39E3">
        <w:rPr>
          <w:b/>
        </w:rPr>
        <w:t xml:space="preserve">Vereador </w:t>
      </w:r>
      <w:r w:rsidR="00973740" w:rsidRPr="009B39E3">
        <w:rPr>
          <w:b/>
        </w:rPr>
        <w:t>–</w:t>
      </w:r>
      <w:r w:rsidRPr="009B39E3">
        <w:rPr>
          <w:b/>
        </w:rPr>
        <w:t xml:space="preserve"> PPS</w:t>
      </w:r>
    </w:p>
    <w:p w:rsidR="00973740" w:rsidRPr="009B39E3" w:rsidRDefault="00973740" w:rsidP="00973740">
      <w:pPr>
        <w:rPr>
          <w:rFonts w:cs="Arial"/>
          <w:b/>
          <w:szCs w:val="24"/>
        </w:rPr>
      </w:pPr>
    </w:p>
    <w:p w:rsidR="009B39E3" w:rsidRDefault="009B39E3" w:rsidP="00973740">
      <w:pPr>
        <w:rPr>
          <w:rFonts w:cs="Arial"/>
          <w:szCs w:val="24"/>
        </w:rPr>
      </w:pPr>
    </w:p>
    <w:p w:rsidR="00973740" w:rsidRPr="009B39E3" w:rsidRDefault="00973740" w:rsidP="00973740">
      <w:pPr>
        <w:rPr>
          <w:rFonts w:cs="Arial"/>
          <w:b/>
          <w:szCs w:val="24"/>
        </w:rPr>
      </w:pPr>
      <w:r w:rsidRPr="009B39E3">
        <w:rPr>
          <w:rFonts w:cs="Arial"/>
          <w:b/>
          <w:szCs w:val="24"/>
        </w:rPr>
        <w:t>Proposta de Lei</w:t>
      </w:r>
    </w:p>
    <w:p w:rsidR="00AF08E4" w:rsidRPr="00973740" w:rsidRDefault="00AF08E4" w:rsidP="00973740">
      <w:pPr>
        <w:rPr>
          <w:rFonts w:cs="Arial"/>
          <w:szCs w:val="24"/>
        </w:rPr>
      </w:pPr>
    </w:p>
    <w:tbl>
      <w:tblPr>
        <w:tblW w:w="5000" w:type="pct"/>
        <w:tblCellSpacing w:w="15" w:type="dxa"/>
        <w:tblCellMar>
          <w:top w:w="72" w:type="dxa"/>
          <w:left w:w="15" w:type="dxa"/>
          <w:bottom w:w="15" w:type="dxa"/>
          <w:right w:w="144" w:type="dxa"/>
        </w:tblCellMar>
        <w:tblLook w:val="04A0"/>
      </w:tblPr>
      <w:tblGrid>
        <w:gridCol w:w="9574"/>
      </w:tblGrid>
      <w:tr w:rsidR="00AF08E4" w:rsidRPr="00922581" w:rsidTr="00203E48">
        <w:trPr>
          <w:tblCellSpacing w:w="15" w:type="dxa"/>
        </w:trPr>
        <w:tc>
          <w:tcPr>
            <w:tcW w:w="0" w:type="auto"/>
            <w:vAlign w:val="center"/>
            <w:hideMark/>
          </w:tcPr>
          <w:p w:rsidR="009B39E3" w:rsidRPr="009B39E3" w:rsidRDefault="009B39E3" w:rsidP="009B39E3">
            <w:pPr>
              <w:ind w:left="5103"/>
              <w:rPr>
                <w:rFonts w:cs="Arial"/>
                <w:b/>
                <w:sz w:val="22"/>
                <w:szCs w:val="22"/>
              </w:rPr>
            </w:pPr>
            <w:r>
              <w:rPr>
                <w:rFonts w:cs="Arial"/>
                <w:b/>
                <w:sz w:val="22"/>
                <w:szCs w:val="22"/>
              </w:rPr>
              <w:t xml:space="preserve">“ </w:t>
            </w:r>
            <w:r w:rsidRPr="009B39E3">
              <w:rPr>
                <w:rFonts w:cs="Arial"/>
                <w:b/>
                <w:sz w:val="22"/>
                <w:szCs w:val="22"/>
              </w:rPr>
              <w:t xml:space="preserve">AUTORIZA O PODER </w:t>
            </w:r>
          </w:p>
          <w:p w:rsidR="00AF08E4" w:rsidRPr="009B39E3" w:rsidRDefault="009B39E3" w:rsidP="009B39E3">
            <w:pPr>
              <w:ind w:left="5103"/>
              <w:rPr>
                <w:rFonts w:cs="Arial"/>
                <w:b/>
                <w:szCs w:val="24"/>
              </w:rPr>
            </w:pPr>
            <w:r w:rsidRPr="009B39E3">
              <w:rPr>
                <w:rFonts w:cs="Arial"/>
                <w:b/>
                <w:sz w:val="22"/>
                <w:szCs w:val="22"/>
              </w:rPr>
              <w:t xml:space="preserve">EXECUTIVOMUNICIPAL </w:t>
            </w:r>
            <w:r w:rsidR="00AF08E4" w:rsidRPr="009B39E3">
              <w:rPr>
                <w:rFonts w:cs="Arial"/>
                <w:b/>
                <w:sz w:val="22"/>
                <w:szCs w:val="22"/>
              </w:rPr>
              <w:t>CELEBRAR</w:t>
            </w:r>
            <w:r w:rsidRPr="009B39E3">
              <w:rPr>
                <w:rFonts w:cs="Arial"/>
                <w:b/>
                <w:sz w:val="22"/>
                <w:szCs w:val="22"/>
              </w:rPr>
              <w:t xml:space="preserve"> CONVÊNIOS COM EMPRESAS E</w:t>
            </w:r>
            <w:r w:rsidR="00AF08E4" w:rsidRPr="009B39E3">
              <w:rPr>
                <w:rFonts w:cs="Arial"/>
                <w:b/>
                <w:sz w:val="22"/>
                <w:szCs w:val="22"/>
              </w:rPr>
              <w:t>AUTÔNOMOS PARA EDUCAÇÃO E TRABALHO PARA JOVENS NA FAIXA ETÁRIA DE 14 A 16 ANOS D</w:t>
            </w:r>
            <w:r w:rsidRPr="009B39E3">
              <w:rPr>
                <w:rFonts w:cs="Arial"/>
                <w:b/>
                <w:sz w:val="22"/>
                <w:szCs w:val="22"/>
              </w:rPr>
              <w:t xml:space="preserve">E IDADE, DENTRO DO MUNICÍPIO DE </w:t>
            </w:r>
            <w:r w:rsidR="00AF08E4" w:rsidRPr="009B39E3">
              <w:rPr>
                <w:rFonts w:cs="Arial"/>
                <w:b/>
                <w:sz w:val="22"/>
                <w:szCs w:val="22"/>
              </w:rPr>
              <w:t>CANELA</w:t>
            </w:r>
            <w:r>
              <w:rPr>
                <w:rFonts w:cs="Arial"/>
                <w:b/>
                <w:sz w:val="22"/>
                <w:szCs w:val="22"/>
              </w:rPr>
              <w:t>.”</w:t>
            </w:r>
            <w:r w:rsidR="00AF08E4" w:rsidRPr="009B39E3">
              <w:rPr>
                <w:rFonts w:cs="Arial"/>
                <w:b/>
                <w:sz w:val="22"/>
                <w:szCs w:val="22"/>
              </w:rPr>
              <w:br/>
            </w:r>
          </w:p>
        </w:tc>
      </w:tr>
      <w:tr w:rsidR="00AF08E4" w:rsidRPr="00922581" w:rsidTr="00203E48">
        <w:trPr>
          <w:tblCellSpacing w:w="15" w:type="dxa"/>
        </w:trPr>
        <w:tc>
          <w:tcPr>
            <w:tcW w:w="0" w:type="auto"/>
            <w:vAlign w:val="center"/>
            <w:hideMark/>
          </w:tcPr>
          <w:p w:rsidR="00AF08E4" w:rsidRPr="00922581" w:rsidRDefault="00AF08E4" w:rsidP="00203E48">
            <w:pPr>
              <w:rPr>
                <w:rFonts w:cs="Arial"/>
                <w:b/>
                <w:bCs/>
                <w:sz w:val="15"/>
                <w:szCs w:val="15"/>
              </w:rPr>
            </w:pPr>
          </w:p>
        </w:tc>
      </w:tr>
      <w:tr w:rsidR="00AF08E4" w:rsidRPr="00AF08E4" w:rsidTr="00203E48">
        <w:trPr>
          <w:tblCellSpacing w:w="15" w:type="dxa"/>
        </w:trPr>
        <w:tc>
          <w:tcPr>
            <w:tcW w:w="0" w:type="auto"/>
            <w:vAlign w:val="center"/>
            <w:hideMark/>
          </w:tcPr>
          <w:p w:rsidR="009B39E3" w:rsidRDefault="00AF08E4" w:rsidP="00203E48">
            <w:pPr>
              <w:rPr>
                <w:rFonts w:cs="Arial"/>
                <w:b/>
                <w:szCs w:val="24"/>
              </w:rPr>
            </w:pPr>
            <w:r w:rsidRPr="00AF08E4">
              <w:rPr>
                <w:rFonts w:cs="Arial"/>
                <w:b/>
                <w:szCs w:val="24"/>
              </w:rPr>
              <w:t>Artigo 1º</w:t>
            </w:r>
            <w:r w:rsidRPr="00AF08E4">
              <w:rPr>
                <w:rFonts w:cs="Arial"/>
                <w:szCs w:val="24"/>
              </w:rPr>
              <w:t xml:space="preserve"> - Fica o Poder Executivo Municipal autorizado a celebrar convênios com empresas e autônomos, objetivando o desenvolvimento de iniciação profissionalizante para menores, na faixa etária de 14 a 16 anos de idade, como meio de proporcionar aprendizagem, na forma autorizada pelo Estatuto da Criança e do Adolescente.</w:t>
            </w:r>
            <w:r w:rsidRPr="00AF08E4">
              <w:rPr>
                <w:rFonts w:cs="Arial"/>
                <w:szCs w:val="24"/>
              </w:rPr>
              <w:br/>
            </w:r>
            <w:r w:rsidRPr="00AF08E4">
              <w:rPr>
                <w:rFonts w:cs="Arial"/>
                <w:szCs w:val="24"/>
              </w:rPr>
              <w:br/>
            </w:r>
          </w:p>
          <w:p w:rsidR="009B39E3" w:rsidRDefault="00AF08E4" w:rsidP="00203E48">
            <w:pPr>
              <w:rPr>
                <w:rFonts w:cs="Arial"/>
                <w:b/>
                <w:szCs w:val="24"/>
              </w:rPr>
            </w:pPr>
            <w:r w:rsidRPr="00AF08E4">
              <w:rPr>
                <w:rFonts w:cs="Arial"/>
                <w:b/>
                <w:szCs w:val="24"/>
              </w:rPr>
              <w:t>Artigo 2º</w:t>
            </w:r>
            <w:r w:rsidRPr="00AF08E4">
              <w:rPr>
                <w:rFonts w:cs="Arial"/>
                <w:szCs w:val="24"/>
              </w:rPr>
              <w:t xml:space="preserve"> - As empresas e autônomos firmarão os convênios com a Prefeitura Municipal comprometendo-se a treinar os jovens, preparando-os para a atividade profissional escolhida, dentro dos seguintes princípios básicos:</w:t>
            </w:r>
            <w:r w:rsidRPr="00AF08E4">
              <w:rPr>
                <w:rFonts w:cs="Arial"/>
                <w:szCs w:val="24"/>
              </w:rPr>
              <w:br/>
            </w:r>
            <w:r w:rsidRPr="00AF08E4">
              <w:rPr>
                <w:rFonts w:cs="Arial"/>
                <w:szCs w:val="24"/>
              </w:rPr>
              <w:br/>
              <w:t>a) idade mínima de ingresso no trabalho;</w:t>
            </w:r>
            <w:r w:rsidRPr="00AF08E4">
              <w:rPr>
                <w:rFonts w:cs="Arial"/>
                <w:szCs w:val="24"/>
              </w:rPr>
              <w:br/>
            </w:r>
            <w:r w:rsidRPr="00AF08E4">
              <w:rPr>
                <w:rFonts w:cs="Arial"/>
                <w:szCs w:val="24"/>
              </w:rPr>
              <w:br/>
              <w:t>b) proibição de trabalho em atividade com alto risco à saúde;</w:t>
            </w:r>
            <w:r w:rsidRPr="00AF08E4">
              <w:rPr>
                <w:rFonts w:cs="Arial"/>
                <w:szCs w:val="24"/>
              </w:rPr>
              <w:br/>
            </w:r>
            <w:r w:rsidRPr="00AF08E4">
              <w:rPr>
                <w:rFonts w:cs="Arial"/>
                <w:szCs w:val="24"/>
              </w:rPr>
              <w:br/>
              <w:t>c) incentivo ao ensino regular;</w:t>
            </w:r>
            <w:r w:rsidRPr="00AF08E4">
              <w:rPr>
                <w:rFonts w:cs="Arial"/>
                <w:szCs w:val="24"/>
              </w:rPr>
              <w:br/>
            </w:r>
            <w:r w:rsidRPr="00AF08E4">
              <w:rPr>
                <w:rFonts w:cs="Arial"/>
                <w:szCs w:val="24"/>
              </w:rPr>
              <w:br/>
              <w:t>d) proteção jurídica;</w:t>
            </w:r>
            <w:r w:rsidRPr="00AF08E4">
              <w:rPr>
                <w:rFonts w:cs="Arial"/>
                <w:szCs w:val="24"/>
              </w:rPr>
              <w:br/>
            </w:r>
            <w:r w:rsidRPr="00AF08E4">
              <w:rPr>
                <w:rFonts w:cs="Arial"/>
                <w:szCs w:val="24"/>
              </w:rPr>
              <w:br/>
              <w:t>e) jornada máxima de 04 horas diárias de trabalho;</w:t>
            </w:r>
            <w:r w:rsidRPr="00AF08E4">
              <w:rPr>
                <w:rFonts w:cs="Arial"/>
                <w:szCs w:val="24"/>
              </w:rPr>
              <w:br/>
            </w:r>
            <w:r w:rsidRPr="00AF08E4">
              <w:rPr>
                <w:rFonts w:cs="Arial"/>
                <w:szCs w:val="24"/>
              </w:rPr>
              <w:br/>
              <w:t>f) admissão condicionada à matricula e freqüência na escola.</w:t>
            </w:r>
            <w:r w:rsidRPr="00AF08E4">
              <w:rPr>
                <w:rFonts w:cs="Arial"/>
                <w:szCs w:val="24"/>
              </w:rPr>
              <w:br/>
            </w:r>
            <w:r w:rsidRPr="00AF08E4">
              <w:rPr>
                <w:rFonts w:cs="Arial"/>
                <w:szCs w:val="24"/>
              </w:rPr>
              <w:br/>
            </w:r>
          </w:p>
          <w:p w:rsidR="009B39E3" w:rsidRDefault="00AF08E4" w:rsidP="00203E48">
            <w:pPr>
              <w:rPr>
                <w:rFonts w:cs="Arial"/>
                <w:b/>
                <w:szCs w:val="24"/>
              </w:rPr>
            </w:pPr>
            <w:r w:rsidRPr="00AF08E4">
              <w:rPr>
                <w:rFonts w:cs="Arial"/>
                <w:b/>
                <w:szCs w:val="24"/>
              </w:rPr>
              <w:t>Artigo 3º</w:t>
            </w:r>
            <w:r w:rsidRPr="00AF08E4">
              <w:rPr>
                <w:rFonts w:cs="Arial"/>
                <w:szCs w:val="24"/>
              </w:rPr>
              <w:t xml:space="preserve"> - Cumpridas as finalidades legais da presente Lei, as empresas e autônomos conveniados terão desconto de 15% no recolhimento do ISSQN (Imposto Sobre Serviços), no decorrer do convênio.</w:t>
            </w:r>
            <w:r w:rsidRPr="00AF08E4">
              <w:rPr>
                <w:rFonts w:cs="Arial"/>
                <w:szCs w:val="24"/>
              </w:rPr>
              <w:br/>
            </w:r>
            <w:r w:rsidRPr="00AF08E4">
              <w:rPr>
                <w:rFonts w:cs="Arial"/>
                <w:szCs w:val="24"/>
              </w:rPr>
              <w:br/>
            </w:r>
          </w:p>
          <w:p w:rsidR="009B39E3" w:rsidRDefault="009B39E3" w:rsidP="00203E48">
            <w:pPr>
              <w:rPr>
                <w:rFonts w:cs="Arial"/>
                <w:b/>
                <w:szCs w:val="24"/>
              </w:rPr>
            </w:pPr>
          </w:p>
          <w:p w:rsidR="009B39E3" w:rsidRDefault="00AF08E4" w:rsidP="00203E48">
            <w:pPr>
              <w:rPr>
                <w:rFonts w:cs="Arial"/>
                <w:b/>
                <w:szCs w:val="24"/>
              </w:rPr>
            </w:pPr>
            <w:r w:rsidRPr="00AF08E4">
              <w:rPr>
                <w:rFonts w:cs="Arial"/>
                <w:b/>
                <w:szCs w:val="24"/>
              </w:rPr>
              <w:t>Artigo 4º</w:t>
            </w:r>
            <w:r w:rsidRPr="00AF08E4">
              <w:rPr>
                <w:rFonts w:cs="Arial"/>
                <w:szCs w:val="24"/>
              </w:rPr>
              <w:t xml:space="preserve"> - O Chefe do Poder Executivo Municipal regulamentará a execução da </w:t>
            </w:r>
            <w:r w:rsidRPr="00AF08E4">
              <w:rPr>
                <w:rFonts w:cs="Arial"/>
                <w:szCs w:val="24"/>
              </w:rPr>
              <w:lastRenderedPageBreak/>
              <w:t>presente Lei no prazo de 90 (noventa) dias, após a sua publicação.</w:t>
            </w:r>
            <w:r w:rsidRPr="00AF08E4">
              <w:rPr>
                <w:rFonts w:cs="Arial"/>
                <w:szCs w:val="24"/>
              </w:rPr>
              <w:br/>
            </w:r>
            <w:r w:rsidRPr="00AF08E4">
              <w:rPr>
                <w:rFonts w:cs="Arial"/>
                <w:szCs w:val="24"/>
              </w:rPr>
              <w:br/>
            </w:r>
          </w:p>
          <w:p w:rsidR="009B39E3" w:rsidRDefault="00AF08E4" w:rsidP="00203E48">
            <w:pPr>
              <w:rPr>
                <w:rFonts w:cs="Arial"/>
                <w:b/>
                <w:szCs w:val="24"/>
              </w:rPr>
            </w:pPr>
            <w:r w:rsidRPr="00AF08E4">
              <w:rPr>
                <w:rFonts w:cs="Arial"/>
                <w:b/>
                <w:szCs w:val="24"/>
              </w:rPr>
              <w:t>Artigo 5º</w:t>
            </w:r>
            <w:r w:rsidRPr="00AF08E4">
              <w:rPr>
                <w:rFonts w:cs="Arial"/>
                <w:szCs w:val="24"/>
              </w:rPr>
              <w:t xml:space="preserve"> - As despesas decorrentes desta Lei correrão por conta de verbas próprias ou a serem consignadas no orçamento do Município.</w:t>
            </w:r>
            <w:r w:rsidRPr="00AF08E4">
              <w:rPr>
                <w:rFonts w:cs="Arial"/>
                <w:szCs w:val="24"/>
              </w:rPr>
              <w:br/>
            </w:r>
            <w:r w:rsidRPr="00AF08E4">
              <w:rPr>
                <w:rFonts w:cs="Arial"/>
                <w:szCs w:val="24"/>
              </w:rPr>
              <w:br/>
            </w:r>
          </w:p>
          <w:p w:rsidR="00AF08E4" w:rsidRPr="00AF08E4" w:rsidRDefault="00AF08E4" w:rsidP="00203E48">
            <w:pPr>
              <w:rPr>
                <w:rFonts w:cs="Arial"/>
                <w:szCs w:val="24"/>
              </w:rPr>
            </w:pPr>
            <w:r w:rsidRPr="00AF08E4">
              <w:rPr>
                <w:rFonts w:cs="Arial"/>
                <w:b/>
                <w:szCs w:val="24"/>
              </w:rPr>
              <w:t>Artigo 6º</w:t>
            </w:r>
            <w:r w:rsidRPr="00AF08E4">
              <w:rPr>
                <w:rFonts w:cs="Arial"/>
                <w:szCs w:val="24"/>
              </w:rPr>
              <w:t xml:space="preserve"> - Esta Lei entrará em vigor na data de sua publicação, revogadas as disposições em contrário.</w:t>
            </w:r>
          </w:p>
        </w:tc>
      </w:tr>
    </w:tbl>
    <w:p w:rsidR="00AF08E4" w:rsidRPr="002F03B5" w:rsidRDefault="00AF08E4" w:rsidP="00AF08E4">
      <w:pPr>
        <w:jc w:val="both"/>
        <w:rPr>
          <w:rFonts w:cs="Arial"/>
          <w:szCs w:val="24"/>
        </w:rPr>
      </w:pPr>
    </w:p>
    <w:p w:rsidR="004B3980" w:rsidRPr="00973740" w:rsidRDefault="004B3980" w:rsidP="00003009">
      <w:pPr>
        <w:jc w:val="center"/>
        <w:rPr>
          <w:rFonts w:cs="Arial"/>
          <w:szCs w:val="24"/>
        </w:rPr>
      </w:pPr>
    </w:p>
    <w:p w:rsidR="009B39E3" w:rsidRDefault="009B39E3" w:rsidP="00973740">
      <w:pPr>
        <w:rPr>
          <w:b/>
          <w:szCs w:val="24"/>
        </w:rPr>
      </w:pPr>
    </w:p>
    <w:p w:rsidR="009B39E3" w:rsidRDefault="009B39E3" w:rsidP="00973740">
      <w:pPr>
        <w:rPr>
          <w:b/>
          <w:szCs w:val="24"/>
        </w:rPr>
      </w:pPr>
    </w:p>
    <w:p w:rsidR="009B39E3" w:rsidRDefault="009B39E3" w:rsidP="00973740">
      <w:pPr>
        <w:rPr>
          <w:b/>
          <w:szCs w:val="24"/>
        </w:rPr>
      </w:pPr>
    </w:p>
    <w:p w:rsidR="00973740" w:rsidRPr="009B39E3" w:rsidRDefault="00AF08E4" w:rsidP="00973740">
      <w:pPr>
        <w:rPr>
          <w:b/>
          <w:szCs w:val="24"/>
        </w:rPr>
      </w:pPr>
      <w:r w:rsidRPr="009B39E3">
        <w:rPr>
          <w:b/>
          <w:szCs w:val="24"/>
        </w:rPr>
        <w:t xml:space="preserve">Canela, </w:t>
      </w:r>
      <w:r w:rsidR="003E28E5">
        <w:rPr>
          <w:b/>
          <w:szCs w:val="24"/>
        </w:rPr>
        <w:t>26 de Fevereiro de 2014</w:t>
      </w:r>
      <w:r w:rsidR="00973740" w:rsidRPr="009B39E3">
        <w:rPr>
          <w:b/>
          <w:szCs w:val="24"/>
        </w:rPr>
        <w:t>.</w:t>
      </w:r>
    </w:p>
    <w:p w:rsidR="00973740" w:rsidRPr="009B39E3" w:rsidRDefault="00973740" w:rsidP="00973740">
      <w:pPr>
        <w:jc w:val="both"/>
        <w:rPr>
          <w:b/>
        </w:rPr>
      </w:pPr>
    </w:p>
    <w:p w:rsidR="009B39E3" w:rsidRDefault="009B39E3" w:rsidP="00973740">
      <w:pPr>
        <w:ind w:firstLine="1418"/>
        <w:jc w:val="center"/>
        <w:rPr>
          <w:b/>
        </w:rPr>
      </w:pPr>
    </w:p>
    <w:p w:rsidR="009B39E3" w:rsidRDefault="009B39E3" w:rsidP="00973740">
      <w:pPr>
        <w:ind w:firstLine="1418"/>
        <w:jc w:val="center"/>
        <w:rPr>
          <w:b/>
        </w:rPr>
      </w:pPr>
    </w:p>
    <w:p w:rsidR="009B39E3" w:rsidRDefault="009B39E3" w:rsidP="00973740">
      <w:pPr>
        <w:ind w:firstLine="1418"/>
        <w:jc w:val="center"/>
        <w:rPr>
          <w:b/>
        </w:rPr>
      </w:pPr>
    </w:p>
    <w:p w:rsidR="009B39E3" w:rsidRDefault="009B39E3" w:rsidP="00973740">
      <w:pPr>
        <w:ind w:firstLine="1418"/>
        <w:jc w:val="center"/>
        <w:rPr>
          <w:b/>
        </w:rPr>
      </w:pPr>
    </w:p>
    <w:p w:rsidR="009B39E3" w:rsidRDefault="009B39E3" w:rsidP="00973740">
      <w:pPr>
        <w:ind w:firstLine="1418"/>
        <w:jc w:val="center"/>
        <w:rPr>
          <w:b/>
        </w:rPr>
      </w:pPr>
    </w:p>
    <w:p w:rsidR="009B39E3" w:rsidRDefault="009B39E3" w:rsidP="00973740">
      <w:pPr>
        <w:ind w:firstLine="1418"/>
        <w:jc w:val="center"/>
        <w:rPr>
          <w:b/>
        </w:rPr>
      </w:pPr>
    </w:p>
    <w:p w:rsidR="009B39E3" w:rsidRDefault="009B39E3" w:rsidP="00973740">
      <w:pPr>
        <w:ind w:firstLine="1418"/>
        <w:jc w:val="center"/>
        <w:rPr>
          <w:b/>
        </w:rPr>
      </w:pPr>
    </w:p>
    <w:p w:rsidR="009B39E3" w:rsidRDefault="009B39E3" w:rsidP="00973740">
      <w:pPr>
        <w:ind w:firstLine="1418"/>
        <w:jc w:val="center"/>
        <w:rPr>
          <w:b/>
        </w:rPr>
      </w:pPr>
    </w:p>
    <w:p w:rsidR="00973740" w:rsidRPr="009B39E3" w:rsidRDefault="00973740" w:rsidP="00973740">
      <w:pPr>
        <w:ind w:firstLine="1418"/>
        <w:jc w:val="center"/>
        <w:rPr>
          <w:b/>
        </w:rPr>
      </w:pPr>
      <w:r w:rsidRPr="009B39E3">
        <w:rPr>
          <w:b/>
        </w:rPr>
        <w:t>Alberi Dias</w:t>
      </w:r>
    </w:p>
    <w:p w:rsidR="00973740" w:rsidRPr="009B39E3" w:rsidRDefault="00973740" w:rsidP="00973740">
      <w:pPr>
        <w:ind w:firstLine="1418"/>
        <w:jc w:val="center"/>
        <w:rPr>
          <w:b/>
        </w:rPr>
      </w:pPr>
      <w:r w:rsidRPr="009B39E3">
        <w:rPr>
          <w:b/>
        </w:rPr>
        <w:t>Vereador – PPS</w:t>
      </w:r>
    </w:p>
    <w:p w:rsidR="00973740" w:rsidRPr="00A06240" w:rsidRDefault="00973740" w:rsidP="00973740">
      <w:pPr>
        <w:pStyle w:val="Recuodecorpodetexto"/>
        <w:ind w:left="0"/>
      </w:pPr>
    </w:p>
    <w:sectPr w:rsidR="00973740" w:rsidRPr="00A06240" w:rsidSect="007B13FE">
      <w:headerReference w:type="even" r:id="rId8"/>
      <w:headerReference w:type="default" r:id="rId9"/>
      <w:footerReference w:type="default" r:id="rId10"/>
      <w:pgSz w:w="12240" w:h="15840"/>
      <w:pgMar w:top="2269" w:right="1467" w:bottom="1276"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610F" w:rsidRDefault="00F1610F">
      <w:r>
        <w:separator/>
      </w:r>
    </w:p>
  </w:endnote>
  <w:endnote w:type="continuationSeparator" w:id="1">
    <w:p w:rsidR="00F1610F" w:rsidRDefault="00F1610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Phinster">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FAF" w:rsidRPr="00E8248F" w:rsidRDefault="00967FAF" w:rsidP="00E8248F">
    <w:pPr>
      <w:pStyle w:val="Rodap"/>
      <w:ind w:left="-284" w:right="-660"/>
      <w:rPr>
        <w:rFonts w:ascii="Phinster" w:hAnsi="Phinster"/>
        <w:sz w:val="16"/>
        <w:szCs w:val="16"/>
      </w:rPr>
    </w:pPr>
    <w:r w:rsidRPr="00E8248F">
      <w:rPr>
        <w:rFonts w:ascii="Phinster" w:hAnsi="Phinster"/>
        <w:sz w:val="16"/>
        <w:szCs w:val="16"/>
      </w:rPr>
      <w:t>Rua Dona Carlinda, 485. CEP: 95680-000 - Canela/RS | Fone/Fax: (54) 3282.1179 | Fone: (54) 3282.3828 | E-mail: cvcanela</w:t>
    </w:r>
    <w:r>
      <w:rPr>
        <w:rFonts w:ascii="Phinster" w:hAnsi="Phinster"/>
        <w:sz w:val="16"/>
        <w:szCs w:val="16"/>
      </w:rPr>
      <w:t>pps</w:t>
    </w:r>
    <w:r w:rsidRPr="00E8248F">
      <w:rPr>
        <w:rFonts w:ascii="Phinster" w:hAnsi="Phinster"/>
        <w:sz w:val="16"/>
        <w:szCs w:val="16"/>
      </w:rPr>
      <w:t>@pdh.com.br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610F" w:rsidRDefault="00F1610F">
      <w:r>
        <w:separator/>
      </w:r>
    </w:p>
  </w:footnote>
  <w:footnote w:type="continuationSeparator" w:id="1">
    <w:p w:rsidR="00F1610F" w:rsidRDefault="00F161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FAF" w:rsidRDefault="008E583B">
    <w:pPr>
      <w:pStyle w:val="Cabealho"/>
      <w:framePr w:wrap="around" w:vAnchor="text" w:hAnchor="margin" w:xAlign="right" w:y="1"/>
      <w:rPr>
        <w:rStyle w:val="Nmerodepgina"/>
      </w:rPr>
    </w:pPr>
    <w:r>
      <w:rPr>
        <w:rStyle w:val="Nmerodepgina"/>
      </w:rPr>
      <w:fldChar w:fldCharType="begin"/>
    </w:r>
    <w:r w:rsidR="00967FAF">
      <w:rPr>
        <w:rStyle w:val="Nmerodepgina"/>
      </w:rPr>
      <w:instrText xml:space="preserve">PAGE  </w:instrText>
    </w:r>
    <w:r>
      <w:rPr>
        <w:rStyle w:val="Nmerodepgina"/>
      </w:rPr>
      <w:fldChar w:fldCharType="separate"/>
    </w:r>
    <w:r w:rsidR="00967FAF">
      <w:rPr>
        <w:rStyle w:val="Nmerodepgina"/>
        <w:noProof/>
      </w:rPr>
      <w:t>1</w:t>
    </w:r>
    <w:r>
      <w:rPr>
        <w:rStyle w:val="Nmerodepgina"/>
      </w:rPr>
      <w:fldChar w:fldCharType="end"/>
    </w:r>
  </w:p>
  <w:p w:rsidR="00967FAF" w:rsidRDefault="00967FAF">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FAF" w:rsidRDefault="003E28E5" w:rsidP="00E8248F">
    <w:pPr>
      <w:pStyle w:val="Cabealho"/>
      <w:ind w:right="360"/>
    </w:pPr>
    <w:r>
      <w:rPr>
        <w:noProof/>
      </w:rPr>
      <w:drawing>
        <wp:inline distT="0" distB="0" distL="0" distR="0">
          <wp:extent cx="2362200" cy="1114425"/>
          <wp:effectExtent l="19050" t="0" r="0" b="0"/>
          <wp:docPr id="1" name="Imagem 1" descr="@PAPEL 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EL TIMBRADO"/>
                  <pic:cNvPicPr>
                    <a:picLocks noChangeAspect="1" noChangeArrowheads="1"/>
                  </pic:cNvPicPr>
                </pic:nvPicPr>
                <pic:blipFill>
                  <a:blip r:embed="rId1"/>
                  <a:srcRect/>
                  <a:stretch>
                    <a:fillRect/>
                  </a:stretch>
                </pic:blipFill>
                <pic:spPr bwMode="auto">
                  <a:xfrm>
                    <a:off x="0" y="0"/>
                    <a:ext cx="2362200" cy="1114425"/>
                  </a:xfrm>
                  <a:prstGeom prst="rect">
                    <a:avLst/>
                  </a:prstGeom>
                  <a:noFill/>
                  <a:ln w="9525">
                    <a:noFill/>
                    <a:miter lim="800000"/>
                    <a:headEnd/>
                    <a:tailEnd/>
                  </a:ln>
                </pic:spPr>
              </pic:pic>
            </a:graphicData>
          </a:graphic>
        </wp:inline>
      </w:drawing>
    </w:r>
  </w:p>
  <w:p w:rsidR="00967FAF" w:rsidRDefault="00967FAF" w:rsidP="00E8248F">
    <w:pPr>
      <w:pStyle w:val="Cabealh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056EC"/>
    <w:multiLevelType w:val="singleLevel"/>
    <w:tmpl w:val="0416000D"/>
    <w:lvl w:ilvl="0">
      <w:start w:val="1"/>
      <w:numFmt w:val="bullet"/>
      <w:lvlText w:val=""/>
      <w:lvlJc w:val="left"/>
      <w:pPr>
        <w:ind w:left="360" w:hanging="360"/>
      </w:pPr>
      <w:rPr>
        <w:rFonts w:ascii="Wingdings" w:hAnsi="Wingdings" w:hint="default"/>
      </w:rPr>
    </w:lvl>
  </w:abstractNum>
  <w:abstractNum w:abstractNumId="1">
    <w:nsid w:val="15702FBB"/>
    <w:multiLevelType w:val="hybridMultilevel"/>
    <w:tmpl w:val="CC86E6FE"/>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
    <w:nsid w:val="1DF15127"/>
    <w:multiLevelType w:val="hybridMultilevel"/>
    <w:tmpl w:val="E6F87AD0"/>
    <w:lvl w:ilvl="0" w:tplc="FF4A575A">
      <w:start w:val="1"/>
      <w:numFmt w:val="decimal"/>
      <w:lvlText w:val="%1."/>
      <w:lvlJc w:val="left"/>
      <w:pPr>
        <w:tabs>
          <w:tab w:val="num" w:pos="720"/>
        </w:tabs>
        <w:ind w:left="720" w:hanging="360"/>
      </w:pPr>
      <w:rPr>
        <w:rFonts w:ascii="Arial" w:hAnsi="Arial" w:cs="Arial" w:hint="default"/>
        <w:b/>
        <w:color w:val="auto"/>
        <w:sz w:val="28"/>
        <w:szCs w:val="28"/>
      </w:rPr>
    </w:lvl>
    <w:lvl w:ilvl="1" w:tplc="0416000F">
      <w:start w:val="1"/>
      <w:numFmt w:val="decimal"/>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28E522A6"/>
    <w:multiLevelType w:val="hybridMultilevel"/>
    <w:tmpl w:val="E22EAB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88E6F74"/>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5">
    <w:nsid w:val="3EE929D5"/>
    <w:multiLevelType w:val="singleLevel"/>
    <w:tmpl w:val="37C6F70C"/>
    <w:lvl w:ilvl="0">
      <w:start w:val="1"/>
      <w:numFmt w:val="bullet"/>
      <w:lvlText w:val="-"/>
      <w:lvlJc w:val="left"/>
      <w:pPr>
        <w:tabs>
          <w:tab w:val="num" w:pos="360"/>
        </w:tabs>
        <w:ind w:left="360" w:hanging="360"/>
      </w:pPr>
      <w:rPr>
        <w:rFonts w:hint="default"/>
      </w:rPr>
    </w:lvl>
  </w:abstractNum>
  <w:abstractNum w:abstractNumId="6">
    <w:nsid w:val="516254C2"/>
    <w:multiLevelType w:val="hybridMultilevel"/>
    <w:tmpl w:val="9B1ADD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B9371F9"/>
    <w:multiLevelType w:val="singleLevel"/>
    <w:tmpl w:val="AE2E8754"/>
    <w:lvl w:ilvl="0">
      <w:start w:val="1"/>
      <w:numFmt w:val="bullet"/>
      <w:lvlText w:val=""/>
      <w:lvlJc w:val="left"/>
      <w:pPr>
        <w:ind w:left="720" w:hanging="360"/>
      </w:pPr>
      <w:rPr>
        <w:rFonts w:ascii="Wingdings" w:hAnsi="Wingdings" w:hint="default"/>
        <w:color w:val="000000"/>
      </w:rPr>
    </w:lvl>
  </w:abstractNum>
  <w:abstractNum w:abstractNumId="8">
    <w:nsid w:val="688E64CF"/>
    <w:multiLevelType w:val="hybridMultilevel"/>
    <w:tmpl w:val="EF88D2F8"/>
    <w:lvl w:ilvl="0" w:tplc="201AD2C4">
      <w:start w:val="1"/>
      <w:numFmt w:val="decimal"/>
      <w:lvlText w:val="%1."/>
      <w:lvlJc w:val="left"/>
      <w:pPr>
        <w:tabs>
          <w:tab w:val="num" w:pos="720"/>
        </w:tabs>
        <w:ind w:left="720" w:hanging="360"/>
      </w:pPr>
      <w:rPr>
        <w:rFonts w:ascii="Arial" w:hAnsi="Arial" w:cs="Arial" w:hint="default"/>
        <w:b/>
        <w:sz w:val="28"/>
        <w:szCs w:val="28"/>
      </w:rPr>
    </w:lvl>
    <w:lvl w:ilvl="1" w:tplc="0416000F">
      <w:start w:val="1"/>
      <w:numFmt w:val="decimal"/>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735F4C72"/>
    <w:multiLevelType w:val="singleLevel"/>
    <w:tmpl w:val="0416000D"/>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0"/>
  </w:num>
  <w:num w:numId="3">
    <w:abstractNumId w:val="7"/>
  </w:num>
  <w:num w:numId="4">
    <w:abstractNumId w:val="4"/>
  </w:num>
  <w:num w:numId="5">
    <w:abstractNumId w:val="5"/>
  </w:num>
  <w:num w:numId="6">
    <w:abstractNumId w:val="2"/>
  </w:num>
  <w:num w:numId="7">
    <w:abstractNumId w:val="1"/>
  </w:num>
  <w:num w:numId="8">
    <w:abstractNumId w:val="3"/>
  </w:num>
  <w:num w:numId="9">
    <w:abstractNumId w:val="6"/>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hdrShapeDefaults>
    <o:shapedefaults v:ext="edit" spidmax="5122">
      <o:colormenu v:ext="edit" fillcolor="none" strokecolor="none"/>
    </o:shapedefaults>
  </w:hdrShapeDefaults>
  <w:footnotePr>
    <w:footnote w:id="0"/>
    <w:footnote w:id="1"/>
  </w:footnotePr>
  <w:endnotePr>
    <w:endnote w:id="0"/>
    <w:endnote w:id="1"/>
  </w:endnotePr>
  <w:compat/>
  <w:rsids>
    <w:rsidRoot w:val="00C419EE"/>
    <w:rsid w:val="00003009"/>
    <w:rsid w:val="00020133"/>
    <w:rsid w:val="000254B1"/>
    <w:rsid w:val="0003335F"/>
    <w:rsid w:val="00055DA4"/>
    <w:rsid w:val="00072F26"/>
    <w:rsid w:val="00096CF1"/>
    <w:rsid w:val="000A0000"/>
    <w:rsid w:val="000A106D"/>
    <w:rsid w:val="000A7394"/>
    <w:rsid w:val="000B4056"/>
    <w:rsid w:val="000B6F27"/>
    <w:rsid w:val="000B74C8"/>
    <w:rsid w:val="000C4F75"/>
    <w:rsid w:val="000C5727"/>
    <w:rsid w:val="000C7FB6"/>
    <w:rsid w:val="000D40DD"/>
    <w:rsid w:val="001119BE"/>
    <w:rsid w:val="00112319"/>
    <w:rsid w:val="0011290D"/>
    <w:rsid w:val="00116220"/>
    <w:rsid w:val="001225AD"/>
    <w:rsid w:val="001247B9"/>
    <w:rsid w:val="00135782"/>
    <w:rsid w:val="001378BE"/>
    <w:rsid w:val="0015192E"/>
    <w:rsid w:val="00156355"/>
    <w:rsid w:val="001625D6"/>
    <w:rsid w:val="00165091"/>
    <w:rsid w:val="001657C9"/>
    <w:rsid w:val="00181B04"/>
    <w:rsid w:val="001943FD"/>
    <w:rsid w:val="001B018A"/>
    <w:rsid w:val="001B5374"/>
    <w:rsid w:val="001B5787"/>
    <w:rsid w:val="001B6494"/>
    <w:rsid w:val="001E2648"/>
    <w:rsid w:val="001E67E0"/>
    <w:rsid w:val="00203E48"/>
    <w:rsid w:val="00204815"/>
    <w:rsid w:val="00210C91"/>
    <w:rsid w:val="00220E23"/>
    <w:rsid w:val="00232A1A"/>
    <w:rsid w:val="00233BBC"/>
    <w:rsid w:val="002415DF"/>
    <w:rsid w:val="002516D6"/>
    <w:rsid w:val="00265556"/>
    <w:rsid w:val="00266533"/>
    <w:rsid w:val="00271466"/>
    <w:rsid w:val="002762C4"/>
    <w:rsid w:val="00281D83"/>
    <w:rsid w:val="0028312D"/>
    <w:rsid w:val="00291F37"/>
    <w:rsid w:val="002A32E7"/>
    <w:rsid w:val="002D1C73"/>
    <w:rsid w:val="002E1891"/>
    <w:rsid w:val="002E26CE"/>
    <w:rsid w:val="00312D01"/>
    <w:rsid w:val="003153E9"/>
    <w:rsid w:val="00316DDB"/>
    <w:rsid w:val="0033659C"/>
    <w:rsid w:val="00345144"/>
    <w:rsid w:val="00350315"/>
    <w:rsid w:val="00356075"/>
    <w:rsid w:val="00361392"/>
    <w:rsid w:val="00361689"/>
    <w:rsid w:val="00382F99"/>
    <w:rsid w:val="003B7348"/>
    <w:rsid w:val="003C78FA"/>
    <w:rsid w:val="003D418C"/>
    <w:rsid w:val="003E28E5"/>
    <w:rsid w:val="003E4B00"/>
    <w:rsid w:val="003F3E7B"/>
    <w:rsid w:val="004400AD"/>
    <w:rsid w:val="004559A6"/>
    <w:rsid w:val="004622B9"/>
    <w:rsid w:val="004675C9"/>
    <w:rsid w:val="00493A22"/>
    <w:rsid w:val="00495558"/>
    <w:rsid w:val="004A4070"/>
    <w:rsid w:val="004A41DC"/>
    <w:rsid w:val="004A6FC6"/>
    <w:rsid w:val="004B3980"/>
    <w:rsid w:val="004B77DC"/>
    <w:rsid w:val="004D0049"/>
    <w:rsid w:val="004D5446"/>
    <w:rsid w:val="005069D6"/>
    <w:rsid w:val="00507F79"/>
    <w:rsid w:val="00510F55"/>
    <w:rsid w:val="005223F3"/>
    <w:rsid w:val="00526D69"/>
    <w:rsid w:val="0053336E"/>
    <w:rsid w:val="005340E8"/>
    <w:rsid w:val="00540E81"/>
    <w:rsid w:val="00550D73"/>
    <w:rsid w:val="00556193"/>
    <w:rsid w:val="0056136A"/>
    <w:rsid w:val="00565C5A"/>
    <w:rsid w:val="00567B11"/>
    <w:rsid w:val="00574B92"/>
    <w:rsid w:val="005757D1"/>
    <w:rsid w:val="00576EEB"/>
    <w:rsid w:val="005928FA"/>
    <w:rsid w:val="0059392D"/>
    <w:rsid w:val="00595048"/>
    <w:rsid w:val="005A3DA5"/>
    <w:rsid w:val="005C6044"/>
    <w:rsid w:val="005D4386"/>
    <w:rsid w:val="005D724C"/>
    <w:rsid w:val="005E6530"/>
    <w:rsid w:val="005F3341"/>
    <w:rsid w:val="00603760"/>
    <w:rsid w:val="0061423B"/>
    <w:rsid w:val="0061427E"/>
    <w:rsid w:val="00625345"/>
    <w:rsid w:val="006369BE"/>
    <w:rsid w:val="00643B39"/>
    <w:rsid w:val="00647F79"/>
    <w:rsid w:val="0065782F"/>
    <w:rsid w:val="0066608F"/>
    <w:rsid w:val="006717DF"/>
    <w:rsid w:val="00696252"/>
    <w:rsid w:val="00696DC4"/>
    <w:rsid w:val="00697367"/>
    <w:rsid w:val="006A31FE"/>
    <w:rsid w:val="006A72EB"/>
    <w:rsid w:val="006B08A3"/>
    <w:rsid w:val="006B0C43"/>
    <w:rsid w:val="006C2B44"/>
    <w:rsid w:val="006C316A"/>
    <w:rsid w:val="006C456C"/>
    <w:rsid w:val="006C6987"/>
    <w:rsid w:val="006D50B0"/>
    <w:rsid w:val="006E133D"/>
    <w:rsid w:val="006E7193"/>
    <w:rsid w:val="006F7814"/>
    <w:rsid w:val="007028E8"/>
    <w:rsid w:val="0070610C"/>
    <w:rsid w:val="00724ECD"/>
    <w:rsid w:val="007250BE"/>
    <w:rsid w:val="00730AD2"/>
    <w:rsid w:val="0075450D"/>
    <w:rsid w:val="00766466"/>
    <w:rsid w:val="0077374E"/>
    <w:rsid w:val="00773F27"/>
    <w:rsid w:val="0078130D"/>
    <w:rsid w:val="00792AE4"/>
    <w:rsid w:val="007A4003"/>
    <w:rsid w:val="007B13FE"/>
    <w:rsid w:val="007B190B"/>
    <w:rsid w:val="007B2F8B"/>
    <w:rsid w:val="007B7634"/>
    <w:rsid w:val="007D09BB"/>
    <w:rsid w:val="00800F97"/>
    <w:rsid w:val="0081519A"/>
    <w:rsid w:val="00820C93"/>
    <w:rsid w:val="00821C77"/>
    <w:rsid w:val="00823CD2"/>
    <w:rsid w:val="008247A6"/>
    <w:rsid w:val="008255CA"/>
    <w:rsid w:val="00832872"/>
    <w:rsid w:val="0084279D"/>
    <w:rsid w:val="008428A2"/>
    <w:rsid w:val="00843D33"/>
    <w:rsid w:val="00857FF2"/>
    <w:rsid w:val="00866509"/>
    <w:rsid w:val="00873CDD"/>
    <w:rsid w:val="00894925"/>
    <w:rsid w:val="008974A4"/>
    <w:rsid w:val="008A0673"/>
    <w:rsid w:val="008B59E6"/>
    <w:rsid w:val="008D2C1D"/>
    <w:rsid w:val="008E016F"/>
    <w:rsid w:val="008E26D8"/>
    <w:rsid w:val="008E55E6"/>
    <w:rsid w:val="008E583B"/>
    <w:rsid w:val="008F30EA"/>
    <w:rsid w:val="008F75E3"/>
    <w:rsid w:val="00900BC7"/>
    <w:rsid w:val="009124FF"/>
    <w:rsid w:val="00933E3F"/>
    <w:rsid w:val="009356D5"/>
    <w:rsid w:val="00951C13"/>
    <w:rsid w:val="00956237"/>
    <w:rsid w:val="00962E6E"/>
    <w:rsid w:val="00966FEE"/>
    <w:rsid w:val="00967FAF"/>
    <w:rsid w:val="00973740"/>
    <w:rsid w:val="0097439E"/>
    <w:rsid w:val="009869AB"/>
    <w:rsid w:val="009A4B90"/>
    <w:rsid w:val="009B012A"/>
    <w:rsid w:val="009B39E3"/>
    <w:rsid w:val="009B545C"/>
    <w:rsid w:val="009C0956"/>
    <w:rsid w:val="009C6DF4"/>
    <w:rsid w:val="009D13AF"/>
    <w:rsid w:val="009D4C7A"/>
    <w:rsid w:val="00A0469B"/>
    <w:rsid w:val="00A06240"/>
    <w:rsid w:val="00A22110"/>
    <w:rsid w:val="00A34244"/>
    <w:rsid w:val="00A35B13"/>
    <w:rsid w:val="00A442F4"/>
    <w:rsid w:val="00A44B22"/>
    <w:rsid w:val="00A462F7"/>
    <w:rsid w:val="00A469CA"/>
    <w:rsid w:val="00A622EE"/>
    <w:rsid w:val="00A642A1"/>
    <w:rsid w:val="00A81B81"/>
    <w:rsid w:val="00A91EE7"/>
    <w:rsid w:val="00AA0758"/>
    <w:rsid w:val="00AA3E81"/>
    <w:rsid w:val="00AA3FAE"/>
    <w:rsid w:val="00AB4E0C"/>
    <w:rsid w:val="00AD0481"/>
    <w:rsid w:val="00AF08E4"/>
    <w:rsid w:val="00AF2923"/>
    <w:rsid w:val="00AF6B75"/>
    <w:rsid w:val="00B054C2"/>
    <w:rsid w:val="00B31B85"/>
    <w:rsid w:val="00B338D5"/>
    <w:rsid w:val="00B34AED"/>
    <w:rsid w:val="00B374A6"/>
    <w:rsid w:val="00B37AC1"/>
    <w:rsid w:val="00B37BB7"/>
    <w:rsid w:val="00B453DA"/>
    <w:rsid w:val="00B73A66"/>
    <w:rsid w:val="00B7785C"/>
    <w:rsid w:val="00B85024"/>
    <w:rsid w:val="00BA2EBC"/>
    <w:rsid w:val="00BA4193"/>
    <w:rsid w:val="00BA4D73"/>
    <w:rsid w:val="00BB0510"/>
    <w:rsid w:val="00BE3DEB"/>
    <w:rsid w:val="00BE5F00"/>
    <w:rsid w:val="00BF356C"/>
    <w:rsid w:val="00C05820"/>
    <w:rsid w:val="00C11D43"/>
    <w:rsid w:val="00C1232A"/>
    <w:rsid w:val="00C33F03"/>
    <w:rsid w:val="00C3629D"/>
    <w:rsid w:val="00C419EE"/>
    <w:rsid w:val="00C45B24"/>
    <w:rsid w:val="00C47C25"/>
    <w:rsid w:val="00C66487"/>
    <w:rsid w:val="00C66A0E"/>
    <w:rsid w:val="00C8781B"/>
    <w:rsid w:val="00C90235"/>
    <w:rsid w:val="00CA1C8E"/>
    <w:rsid w:val="00CA65C7"/>
    <w:rsid w:val="00CB0EBB"/>
    <w:rsid w:val="00CB5480"/>
    <w:rsid w:val="00CB7481"/>
    <w:rsid w:val="00CB7CA4"/>
    <w:rsid w:val="00CD1519"/>
    <w:rsid w:val="00CD50C7"/>
    <w:rsid w:val="00CE2743"/>
    <w:rsid w:val="00CF3D4D"/>
    <w:rsid w:val="00D00C7C"/>
    <w:rsid w:val="00D150AC"/>
    <w:rsid w:val="00D230C4"/>
    <w:rsid w:val="00D50BC7"/>
    <w:rsid w:val="00D5314A"/>
    <w:rsid w:val="00D66B65"/>
    <w:rsid w:val="00D81732"/>
    <w:rsid w:val="00D837C3"/>
    <w:rsid w:val="00D84D99"/>
    <w:rsid w:val="00D93E8F"/>
    <w:rsid w:val="00D94742"/>
    <w:rsid w:val="00D9568D"/>
    <w:rsid w:val="00DA5178"/>
    <w:rsid w:val="00DA578C"/>
    <w:rsid w:val="00DC4D1B"/>
    <w:rsid w:val="00DE073E"/>
    <w:rsid w:val="00DE6401"/>
    <w:rsid w:val="00DF181A"/>
    <w:rsid w:val="00DF19A8"/>
    <w:rsid w:val="00DF68A6"/>
    <w:rsid w:val="00E01BB6"/>
    <w:rsid w:val="00E0366B"/>
    <w:rsid w:val="00E20C93"/>
    <w:rsid w:val="00E27187"/>
    <w:rsid w:val="00E36F72"/>
    <w:rsid w:val="00E45BFA"/>
    <w:rsid w:val="00E66825"/>
    <w:rsid w:val="00E702D9"/>
    <w:rsid w:val="00E8248F"/>
    <w:rsid w:val="00EA15BE"/>
    <w:rsid w:val="00EB2B0F"/>
    <w:rsid w:val="00EB341D"/>
    <w:rsid w:val="00EC09B4"/>
    <w:rsid w:val="00EC3346"/>
    <w:rsid w:val="00ED18BF"/>
    <w:rsid w:val="00EE23C0"/>
    <w:rsid w:val="00EE54A1"/>
    <w:rsid w:val="00EF74C0"/>
    <w:rsid w:val="00F01204"/>
    <w:rsid w:val="00F149C6"/>
    <w:rsid w:val="00F1610F"/>
    <w:rsid w:val="00F21197"/>
    <w:rsid w:val="00F2472C"/>
    <w:rsid w:val="00F26FC8"/>
    <w:rsid w:val="00F30B1A"/>
    <w:rsid w:val="00F36D0A"/>
    <w:rsid w:val="00F428B7"/>
    <w:rsid w:val="00F71D70"/>
    <w:rsid w:val="00F757C5"/>
    <w:rsid w:val="00F804D8"/>
    <w:rsid w:val="00F874AF"/>
    <w:rsid w:val="00F91353"/>
    <w:rsid w:val="00F91DF3"/>
    <w:rsid w:val="00F938CD"/>
    <w:rsid w:val="00FB2E2A"/>
    <w:rsid w:val="00FC0DCB"/>
    <w:rsid w:val="00FE1190"/>
    <w:rsid w:val="00FE4CB3"/>
    <w:rsid w:val="00FF2F3A"/>
    <w:rsid w:val="00FF3CC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3980"/>
    <w:rPr>
      <w:rFonts w:ascii="Arial" w:hAnsi="Arial"/>
      <w:sz w:val="24"/>
    </w:rPr>
  </w:style>
  <w:style w:type="paragraph" w:styleId="Ttulo1">
    <w:name w:val="heading 1"/>
    <w:basedOn w:val="Normal"/>
    <w:next w:val="Normal"/>
    <w:qFormat/>
    <w:rsid w:val="004B3980"/>
    <w:pPr>
      <w:keepNext/>
      <w:ind w:firstLine="1418"/>
      <w:outlineLvl w:val="0"/>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rsid w:val="00C419EE"/>
    <w:pPr>
      <w:jc w:val="both"/>
    </w:pPr>
    <w:rPr>
      <w:b/>
      <w:sz w:val="28"/>
      <w:u w:val="single"/>
    </w:rPr>
  </w:style>
  <w:style w:type="character" w:styleId="Nmerodepgina">
    <w:name w:val="page number"/>
    <w:basedOn w:val="Fontepargpadro"/>
    <w:rsid w:val="00C419EE"/>
  </w:style>
  <w:style w:type="paragraph" w:styleId="Cabealho">
    <w:name w:val="header"/>
    <w:basedOn w:val="Normal"/>
    <w:rsid w:val="00C419EE"/>
    <w:pPr>
      <w:tabs>
        <w:tab w:val="center" w:pos="4419"/>
        <w:tab w:val="right" w:pos="8838"/>
      </w:tabs>
    </w:pPr>
  </w:style>
  <w:style w:type="paragraph" w:customStyle="1" w:styleId="fonte12-preta">
    <w:name w:val="fonte12-preta"/>
    <w:basedOn w:val="Normal"/>
    <w:rsid w:val="00BF356C"/>
    <w:pPr>
      <w:spacing w:before="100" w:beforeAutospacing="1" w:after="100" w:afterAutospacing="1"/>
    </w:pPr>
    <w:rPr>
      <w:rFonts w:cs="Arial"/>
      <w:color w:val="000000"/>
      <w:sz w:val="18"/>
      <w:szCs w:val="18"/>
    </w:rPr>
  </w:style>
  <w:style w:type="character" w:styleId="Forte">
    <w:name w:val="Strong"/>
    <w:basedOn w:val="Fontepargpadro"/>
    <w:qFormat/>
    <w:rsid w:val="00BF356C"/>
    <w:rPr>
      <w:b/>
      <w:bCs/>
    </w:rPr>
  </w:style>
  <w:style w:type="paragraph" w:styleId="Rodap">
    <w:name w:val="footer"/>
    <w:basedOn w:val="Normal"/>
    <w:rsid w:val="006C6987"/>
    <w:pPr>
      <w:tabs>
        <w:tab w:val="center" w:pos="4252"/>
        <w:tab w:val="right" w:pos="8504"/>
      </w:tabs>
    </w:pPr>
  </w:style>
  <w:style w:type="paragraph" w:styleId="Textodebalo">
    <w:name w:val="Balloon Text"/>
    <w:basedOn w:val="Normal"/>
    <w:semiHidden/>
    <w:rsid w:val="006C6987"/>
    <w:rPr>
      <w:rFonts w:ascii="Tahoma" w:hAnsi="Tahoma" w:cs="Tahoma"/>
      <w:sz w:val="16"/>
      <w:szCs w:val="16"/>
    </w:rPr>
  </w:style>
  <w:style w:type="character" w:styleId="Hyperlink">
    <w:name w:val="Hyperlink"/>
    <w:basedOn w:val="Fontepargpadro"/>
    <w:uiPriority w:val="99"/>
    <w:unhideWhenUsed/>
    <w:rsid w:val="009B012A"/>
    <w:rPr>
      <w:strike w:val="0"/>
      <w:dstrike w:val="0"/>
      <w:color w:val="006666"/>
      <w:u w:val="none"/>
      <w:effect w:val="none"/>
    </w:rPr>
  </w:style>
  <w:style w:type="paragraph" w:styleId="NormalWeb">
    <w:name w:val="Normal (Web)"/>
    <w:basedOn w:val="Normal"/>
    <w:uiPriority w:val="99"/>
    <w:unhideWhenUsed/>
    <w:rsid w:val="009B012A"/>
    <w:pPr>
      <w:spacing w:before="100" w:beforeAutospacing="1" w:after="100" w:afterAutospacing="1" w:line="312" w:lineRule="auto"/>
    </w:pPr>
    <w:rPr>
      <w:rFonts w:cs="Arial"/>
      <w:color w:val="005555"/>
      <w:sz w:val="18"/>
      <w:szCs w:val="18"/>
    </w:rPr>
  </w:style>
  <w:style w:type="paragraph" w:styleId="PargrafodaLista">
    <w:name w:val="List Paragraph"/>
    <w:basedOn w:val="Normal"/>
    <w:uiPriority w:val="34"/>
    <w:qFormat/>
    <w:rsid w:val="00E01BB6"/>
    <w:pPr>
      <w:ind w:left="708"/>
    </w:pPr>
  </w:style>
  <w:style w:type="character" w:customStyle="1" w:styleId="Corpodetexto2Char">
    <w:name w:val="Corpo de texto 2 Char"/>
    <w:basedOn w:val="Fontepargpadro"/>
    <w:link w:val="Corpodetexto2"/>
    <w:rsid w:val="00D94742"/>
    <w:rPr>
      <w:b/>
      <w:sz w:val="28"/>
      <w:u w:val="single"/>
    </w:rPr>
  </w:style>
  <w:style w:type="paragraph" w:customStyle="1" w:styleId="MandicREF">
    <w:name w:val="MandicREF"/>
    <w:basedOn w:val="Normal"/>
    <w:rsid w:val="00BE5F00"/>
    <w:pPr>
      <w:spacing w:before="200" w:after="200"/>
      <w:jc w:val="both"/>
    </w:pPr>
    <w:rPr>
      <w:rFonts w:eastAsia="Arial Unicode MS" w:cs="Arial"/>
      <w:sz w:val="22"/>
    </w:rPr>
  </w:style>
  <w:style w:type="paragraph" w:styleId="Recuodecorpodetexto">
    <w:name w:val="Body Text Indent"/>
    <w:basedOn w:val="Normal"/>
    <w:link w:val="RecuodecorpodetextoChar"/>
    <w:rsid w:val="00020133"/>
    <w:pPr>
      <w:spacing w:after="120"/>
      <w:ind w:left="283"/>
    </w:pPr>
  </w:style>
  <w:style w:type="character" w:customStyle="1" w:styleId="RecuodecorpodetextoChar">
    <w:name w:val="Recuo de corpo de texto Char"/>
    <w:basedOn w:val="Fontepargpadro"/>
    <w:link w:val="Recuodecorpodetexto"/>
    <w:rsid w:val="00020133"/>
    <w:rPr>
      <w:sz w:val="24"/>
      <w:szCs w:val="24"/>
    </w:rPr>
  </w:style>
  <w:style w:type="paragraph" w:styleId="Recuodecorpodetexto2">
    <w:name w:val="Body Text Indent 2"/>
    <w:basedOn w:val="Normal"/>
    <w:link w:val="Recuodecorpodetexto2Char"/>
    <w:rsid w:val="00020133"/>
    <w:pPr>
      <w:spacing w:after="120" w:line="480" w:lineRule="auto"/>
      <w:ind w:left="283"/>
    </w:pPr>
  </w:style>
  <w:style w:type="character" w:customStyle="1" w:styleId="Recuodecorpodetexto2Char">
    <w:name w:val="Recuo de corpo de texto 2 Char"/>
    <w:basedOn w:val="Fontepargpadro"/>
    <w:link w:val="Recuodecorpodetexto2"/>
    <w:rsid w:val="00020133"/>
    <w:rPr>
      <w:sz w:val="24"/>
      <w:szCs w:val="24"/>
    </w:rPr>
  </w:style>
  <w:style w:type="table" w:styleId="Tabelacomgrade">
    <w:name w:val="Table Grid"/>
    <w:basedOn w:val="Tabelanormal"/>
    <w:rsid w:val="000201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89613765">
      <w:bodyDiv w:val="1"/>
      <w:marLeft w:val="0"/>
      <w:marRight w:val="0"/>
      <w:marTop w:val="0"/>
      <w:marBottom w:val="0"/>
      <w:divBdr>
        <w:top w:val="none" w:sz="0" w:space="0" w:color="auto"/>
        <w:left w:val="none" w:sz="0" w:space="0" w:color="auto"/>
        <w:bottom w:val="none" w:sz="0" w:space="0" w:color="auto"/>
        <w:right w:val="none" w:sz="0" w:space="0" w:color="auto"/>
      </w:divBdr>
    </w:div>
    <w:div w:id="920062922">
      <w:bodyDiv w:val="1"/>
      <w:marLeft w:val="0"/>
      <w:marRight w:val="0"/>
      <w:marTop w:val="0"/>
      <w:marBottom w:val="0"/>
      <w:divBdr>
        <w:top w:val="none" w:sz="0" w:space="0" w:color="auto"/>
        <w:left w:val="none" w:sz="0" w:space="0" w:color="auto"/>
        <w:bottom w:val="none" w:sz="0" w:space="0" w:color="auto"/>
        <w:right w:val="none" w:sz="0" w:space="0" w:color="auto"/>
      </w:divBdr>
      <w:divsChild>
        <w:div w:id="572930844">
          <w:marLeft w:val="0"/>
          <w:marRight w:val="0"/>
          <w:marTop w:val="0"/>
          <w:marBottom w:val="0"/>
          <w:divBdr>
            <w:top w:val="none" w:sz="0" w:space="0" w:color="auto"/>
            <w:left w:val="none" w:sz="0" w:space="0" w:color="auto"/>
            <w:bottom w:val="none" w:sz="0" w:space="0" w:color="auto"/>
            <w:right w:val="none" w:sz="0" w:space="0" w:color="auto"/>
          </w:divBdr>
          <w:divsChild>
            <w:div w:id="1814836058">
              <w:marLeft w:val="0"/>
              <w:marRight w:val="0"/>
              <w:marTop w:val="0"/>
              <w:marBottom w:val="0"/>
              <w:divBdr>
                <w:top w:val="none" w:sz="0" w:space="0" w:color="auto"/>
                <w:left w:val="none" w:sz="0" w:space="0" w:color="auto"/>
                <w:bottom w:val="none" w:sz="0" w:space="0" w:color="auto"/>
                <w:right w:val="none" w:sz="0" w:space="0" w:color="auto"/>
              </w:divBdr>
              <w:divsChild>
                <w:div w:id="1795060640">
                  <w:marLeft w:val="0"/>
                  <w:marRight w:val="0"/>
                  <w:marTop w:val="0"/>
                  <w:marBottom w:val="0"/>
                  <w:divBdr>
                    <w:top w:val="none" w:sz="0" w:space="0" w:color="auto"/>
                    <w:left w:val="none" w:sz="0" w:space="0" w:color="auto"/>
                    <w:bottom w:val="none" w:sz="0" w:space="0" w:color="auto"/>
                    <w:right w:val="none" w:sz="0" w:space="0" w:color="auto"/>
                  </w:divBdr>
                  <w:divsChild>
                    <w:div w:id="875775537">
                      <w:marLeft w:val="0"/>
                      <w:marRight w:val="0"/>
                      <w:marTop w:val="0"/>
                      <w:marBottom w:val="0"/>
                      <w:divBdr>
                        <w:top w:val="none" w:sz="0" w:space="0" w:color="auto"/>
                        <w:left w:val="none" w:sz="0" w:space="0" w:color="auto"/>
                        <w:bottom w:val="none" w:sz="0" w:space="0" w:color="auto"/>
                        <w:right w:val="none" w:sz="0" w:space="0" w:color="auto"/>
                      </w:divBdr>
                    </w:div>
                    <w:div w:id="140163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21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B0BBB-9567-4F00-9B51-610326656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494</Words>
  <Characters>2670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ROTEIRO SESSÃO SOLENE</vt:lpstr>
    </vt:vector>
  </TitlesOfParts>
  <Company/>
  <LinksUpToDate>false</LinksUpToDate>
  <CharactersWithSpaces>3158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ROTEIRO SESSÃO SOLENE</dc:title>
  <dc:creator>Imprensa</dc:creator>
  <cp:lastModifiedBy>Jhonny PPS</cp:lastModifiedBy>
  <cp:revision>4</cp:revision>
  <cp:lastPrinted>2009-02-03T16:35:00Z</cp:lastPrinted>
  <dcterms:created xsi:type="dcterms:W3CDTF">2014-02-26T19:50:00Z</dcterms:created>
  <dcterms:modified xsi:type="dcterms:W3CDTF">2014-02-26T19:51:00Z</dcterms:modified>
</cp:coreProperties>
</file>