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a pavimentação </w:t>
      </w:r>
      <w:r w:rsidR="00D93C00">
        <w:rPr>
          <w:b/>
          <w:szCs w:val="24"/>
        </w:rPr>
        <w:t xml:space="preserve">da Rua </w:t>
      </w:r>
      <w:r w:rsidR="00447B2D">
        <w:rPr>
          <w:b/>
          <w:szCs w:val="24"/>
        </w:rPr>
        <w:t>Armando Chaves</w:t>
      </w:r>
      <w:r w:rsidR="001F4841">
        <w:rPr>
          <w:b/>
          <w:szCs w:val="24"/>
        </w:rPr>
        <w:t xml:space="preserve">, bairro </w:t>
      </w:r>
      <w:r w:rsidR="00904844">
        <w:rPr>
          <w:b/>
          <w:szCs w:val="24"/>
        </w:rPr>
        <w:t>Vila Suzana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cresce mais a população do bairro.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561205">
        <w:rPr>
          <w:b/>
          <w:szCs w:val="24"/>
        </w:rPr>
        <w:t>17 de</w:t>
      </w:r>
      <w:r w:rsidR="00904844">
        <w:rPr>
          <w:b/>
          <w:szCs w:val="24"/>
        </w:rPr>
        <w:t xml:space="preserve"> Março</w:t>
      </w:r>
      <w:r w:rsidR="00561205">
        <w:rPr>
          <w:b/>
          <w:szCs w:val="24"/>
        </w:rPr>
        <w:t xml:space="preserve"> de 2014</w:t>
      </w:r>
      <w:r w:rsidR="00904844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1B1" w:rsidRDefault="00C131B1">
      <w:r>
        <w:separator/>
      </w:r>
    </w:p>
  </w:endnote>
  <w:endnote w:type="continuationSeparator" w:id="1">
    <w:p w:rsidR="00C131B1" w:rsidRDefault="00C13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1B1" w:rsidRDefault="00C131B1">
      <w:r>
        <w:separator/>
      </w:r>
    </w:p>
  </w:footnote>
  <w:footnote w:type="continuationSeparator" w:id="1">
    <w:p w:rsidR="00C131B1" w:rsidRDefault="00C131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C2B1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04844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095D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47B2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C2B1A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4F72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0484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131B1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2014-03-17T23:35:00Z</dcterms:created>
  <dcterms:modified xsi:type="dcterms:W3CDTF">2014-03-17T23:35:00Z</dcterms:modified>
</cp:coreProperties>
</file>