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CD521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CD5211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D5211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CD5211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DF68A6">
        <w:t>a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A97827" w:rsidRDefault="004B3980" w:rsidP="00A97827">
      <w:pPr>
        <w:pStyle w:val="NoSpacing"/>
        <w:rPr>
          <w:b/>
        </w:rPr>
      </w:pPr>
      <w:r w:rsidRPr="00A97827">
        <w:t>O Vereador que este subscreve, no uso de suas atribuições legais e regimentais, solicita que seja encaminhado ao Senhor Prefeito Municipal</w:t>
      </w:r>
      <w:r w:rsidR="00CE2743" w:rsidRPr="00A97827">
        <w:t>,</w:t>
      </w:r>
      <w:r w:rsidR="00A0469B" w:rsidRPr="00A97827">
        <w:t xml:space="preserve"> a</w:t>
      </w:r>
      <w:r w:rsidR="00A0469B" w:rsidRPr="00A97827">
        <w:rPr>
          <w:b/>
        </w:rPr>
        <w:t xml:space="preserve"> Indicação </w:t>
      </w:r>
      <w:r w:rsidRPr="00A97827">
        <w:rPr>
          <w:b/>
        </w:rPr>
        <w:t xml:space="preserve">sugerindo </w:t>
      </w:r>
      <w:r w:rsidR="009565DA" w:rsidRPr="00A97827">
        <w:rPr>
          <w:b/>
        </w:rPr>
        <w:t>a proposta de Lei que “</w:t>
      </w:r>
      <w:r w:rsidR="00A97827" w:rsidRPr="00A97827">
        <w:rPr>
          <w:b/>
        </w:rPr>
        <w:t xml:space="preserve">Institui a campanha "Oftalmologista na Escola" no Município de CANELA e dispõe sobre a obrigatoriedade da realização de exames oftalmológicos para alunos de todas as escolas públicas do Município e dá outras providências”, </w:t>
      </w:r>
      <w:r w:rsidR="00A97827" w:rsidRPr="00A97827">
        <w:t>como consta na proposta em anexo.</w:t>
      </w:r>
      <w:r w:rsidR="00DE2218" w:rsidRPr="00A97827">
        <w:rPr>
          <w:b/>
        </w:rPr>
        <w:t xml:space="preserve"> </w:t>
      </w:r>
      <w:r w:rsidR="009565DA" w:rsidRPr="00A97827">
        <w:rPr>
          <w:b/>
        </w:rPr>
        <w:t xml:space="preserve"> </w:t>
      </w:r>
    </w:p>
    <w:p w:rsidR="006E133D" w:rsidRPr="00DE2218" w:rsidRDefault="006E133D" w:rsidP="006E133D">
      <w:pPr>
        <w:pStyle w:val="BodyTextIndent"/>
        <w:rPr>
          <w:b/>
        </w:rPr>
      </w:pPr>
    </w:p>
    <w:p w:rsidR="004B3980" w:rsidRPr="00D742E5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A97827" w:rsidRPr="00545C94" w:rsidTr="00A9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827" w:rsidRPr="00545C94" w:rsidRDefault="00A97827" w:rsidP="00A97827">
            <w:r w:rsidRPr="00545C94">
              <w:br/>
              <w:t xml:space="preserve">A importância dos programas de saúde ocular em escolares reside no fato de que a deficiência visual interfere no processo de aprendizagem e no desenvolvimento psico-social da criança, fato que é reconhecido por </w:t>
            </w:r>
            <w:r w:rsidR="00CD5211">
              <w:t>diversas autoridades do ensino.</w:t>
            </w:r>
            <w:r w:rsidRPr="00545C94">
              <w:br/>
              <w:t>Estima-se que a grande maioria das crianças brasileiras em idade escolar nunca passou por exame oftalmológico e dados do Conselho Brasileiro de Oftalmologia mostram que 20% delas apres</w:t>
            </w:r>
            <w:r w:rsidR="00CD5211">
              <w:t>entam alguma perturbação ocular.</w:t>
            </w:r>
            <w:r w:rsidRPr="00545C94">
              <w:br/>
              <w:t>As causas mais comuns de acuidade visual reduzida são os erros de refração, a hipermetropia, o astigmatismo e a miopia e estrabismo. A detecção precoce destes problemas possibilita a sua correção ou minimização, visando o melhor rendimento glob</w:t>
            </w:r>
            <w:r w:rsidR="00CD5211">
              <w:t>al da criança em idade escolar.</w:t>
            </w:r>
            <w:r w:rsidRPr="00545C94">
              <w:br/>
              <w:t>Nos programas de triagem visual é importante estipular o critério de encaminhamento dos indivíduos como, por exemplo, o limite de visão a ser considerado. Esta preocupação resulta do fato de que este não pode ser tão alto para que não haja um número excessivo de crianças encaminhadas, gerando exames desnecessários, bem como o contrário também é indesejável, pois pode deixar de lado crianças que tenham problemas oculares.</w:t>
            </w:r>
            <w:r w:rsidRPr="00545C94">
              <w:br/>
            </w:r>
            <w:r w:rsidRPr="00545C94">
              <w:br/>
            </w:r>
            <w:r w:rsidRPr="00545C94">
              <w:lastRenderedPageBreak/>
              <w:t>A precisão desta avaliação somente pode ser assegurada, quando realizada por profissionais habilitados, o</w:t>
            </w:r>
            <w:r w:rsidR="00CD5211">
              <w:t>u seja, médicos oftalmologistas,</w:t>
            </w:r>
            <w:r w:rsidRPr="00545C94">
              <w:br/>
              <w:t xml:space="preserve">O objetivo deste projeto é verificar a prevalência de acuidade visual reduzida, principalmente nos alunos das primeiras séries do ensino fundamental de escolas da rede pública do Município de </w:t>
            </w:r>
            <w:r>
              <w:t>CANELA</w:t>
            </w:r>
            <w:r w:rsidR="00CD5211">
              <w:t xml:space="preserve">. </w:t>
            </w:r>
            <w:r w:rsidRPr="00545C94">
              <w:br/>
              <w:t>Muitas vezes, atitudes dos alunos em sala de aula levam os  professores a suspeitarem das dificuldades visuais dos alunos, pois o contato diário no ambiente escolar possibilita conhecer o modo de ser de cada aluno e notar alteraçõ</w:t>
            </w:r>
            <w:r w:rsidR="00CD5211">
              <w:t xml:space="preserve">es na aparência ou na conduta. </w:t>
            </w:r>
            <w:r w:rsidRPr="00545C94">
              <w:br/>
              <w:t>Deve-se considerar, porém, que os professores, apesar de toda a dedicação e boa vontade, não possuem conhecimentos suficientes quanto à saúde ocular e, portanto, as ações por eles desenvolvidas nã</w:t>
            </w:r>
            <w:r w:rsidR="00CD5211">
              <w:t xml:space="preserve">o são completas e abrangentes. </w:t>
            </w:r>
            <w:r w:rsidRPr="00545C94">
              <w:br/>
              <w:t>Daí a necessidade de implantação de um programa de saúde ocular em todo o sistema público de ensino, visando desenvolver ações de prevenção da incapacidade visual, bem como a promoção e recuperação da sa</w:t>
            </w:r>
            <w:r w:rsidR="00CD5211">
              <w:t>úde ocular.</w:t>
            </w:r>
            <w:r w:rsidRPr="00545C94">
              <w:br/>
              <w:t>Muitas vezes, os alunos encaminhados pela escola para a realização de exames, esbarram nas dificuldades financeiras da família, principalmente com relação ao tratamento, uma vez que não existe, hoje, um programa de atendimento público e gratui</w:t>
            </w:r>
            <w:r w:rsidR="00CD5211">
              <w:t>to.</w:t>
            </w:r>
            <w:r w:rsidRPr="00545C94">
              <w:br/>
              <w:t xml:space="preserve">De acordo com o proposto no presente projeto de lei, a partir da avaliação, a criança que necessitar de tratamento será encaminhada e </w:t>
            </w:r>
            <w:r w:rsidR="00395EAA" w:rsidRPr="00545C94">
              <w:t>imediatamente</w:t>
            </w:r>
            <w:r w:rsidR="00CD5211">
              <w:t xml:space="preserve"> medicada. </w:t>
            </w:r>
            <w:r w:rsidRPr="00545C94">
              <w:br/>
              <w:t xml:space="preserve">Logo, por tratar-se de uma questão diretamente ligada </w:t>
            </w:r>
            <w:r w:rsidR="00395EAA" w:rsidRPr="00545C94">
              <w:t>à</w:t>
            </w:r>
            <w:r w:rsidRPr="00545C94">
              <w:t xml:space="preserve"> saúde pública e ao bem-estar dos estudantes da rede municipal de ensino, deve a presente proposta ser impulsionada e aprovada nesta Casa.</w:t>
            </w:r>
            <w:r w:rsidRPr="00545C94">
              <w:br/>
              <w:t> </w:t>
            </w:r>
          </w:p>
        </w:tc>
      </w:tr>
    </w:tbl>
    <w:p w:rsidR="008E048E" w:rsidRDefault="008E048E" w:rsidP="00D742E5">
      <w:pPr>
        <w:tabs>
          <w:tab w:val="left" w:pos="1418"/>
        </w:tabs>
        <w:rPr>
          <w:szCs w:val="24"/>
        </w:rPr>
      </w:pPr>
    </w:p>
    <w:p w:rsidR="004B3980" w:rsidRDefault="00395EAA" w:rsidP="00395EAA">
      <w:pPr>
        <w:tabs>
          <w:tab w:val="left" w:pos="1418"/>
        </w:tabs>
        <w:rPr>
          <w:szCs w:val="24"/>
        </w:rPr>
      </w:pPr>
      <w:r>
        <w:rPr>
          <w:szCs w:val="24"/>
        </w:rPr>
        <w:t xml:space="preserve">                    </w:t>
      </w:r>
      <w:r w:rsidR="00D92FFB">
        <w:rPr>
          <w:szCs w:val="24"/>
        </w:rPr>
        <w:t xml:space="preserve">Canela, </w:t>
      </w:r>
      <w:r w:rsidR="00CD5211">
        <w:rPr>
          <w:szCs w:val="24"/>
        </w:rPr>
        <w:t>01 de Dezembro de 2015</w:t>
      </w:r>
      <w:r w:rsidR="004B3980" w:rsidRPr="00696C0F">
        <w:rPr>
          <w:szCs w:val="24"/>
        </w:rPr>
        <w:t>.</w:t>
      </w:r>
    </w:p>
    <w:p w:rsidR="009565DA" w:rsidRPr="00696C0F" w:rsidRDefault="009565DA" w:rsidP="009C0956">
      <w:pPr>
        <w:rPr>
          <w:szCs w:val="24"/>
        </w:rPr>
      </w:pPr>
    </w:p>
    <w:p w:rsidR="004B3980" w:rsidRDefault="004B3980" w:rsidP="00D742E5">
      <w:pPr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DE2218" w:rsidRPr="00A97827" w:rsidRDefault="004B3980" w:rsidP="00A97827">
      <w:pPr>
        <w:ind w:firstLine="1418"/>
        <w:jc w:val="center"/>
      </w:pPr>
      <w:r>
        <w:t>Vereador - PPS</w:t>
      </w:r>
    </w:p>
    <w:p w:rsidR="00DE2218" w:rsidRDefault="00DE2218" w:rsidP="00DE2218">
      <w:pPr>
        <w:rPr>
          <w:rFonts w:cs="Arial"/>
          <w:b/>
          <w:szCs w:val="24"/>
        </w:rPr>
      </w:pPr>
    </w:p>
    <w:p w:rsidR="00395EAA" w:rsidRDefault="00395EAA" w:rsidP="00DE221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</w:t>
      </w:r>
    </w:p>
    <w:p w:rsidR="00395EAA" w:rsidRDefault="00395EAA" w:rsidP="00DE2218">
      <w:pPr>
        <w:rPr>
          <w:rFonts w:cs="Arial"/>
          <w:b/>
          <w:szCs w:val="24"/>
        </w:rPr>
      </w:pPr>
    </w:p>
    <w:p w:rsidR="00395EAA" w:rsidRDefault="00395EAA" w:rsidP="00DE2218">
      <w:pPr>
        <w:rPr>
          <w:rFonts w:cs="Arial"/>
          <w:b/>
          <w:szCs w:val="24"/>
        </w:rPr>
      </w:pPr>
    </w:p>
    <w:p w:rsidR="00395EAA" w:rsidRDefault="00395EAA" w:rsidP="00DE2218">
      <w:pPr>
        <w:rPr>
          <w:rFonts w:cs="Arial"/>
          <w:b/>
          <w:szCs w:val="24"/>
        </w:rPr>
      </w:pPr>
    </w:p>
    <w:p w:rsidR="00395EAA" w:rsidRDefault="00395EAA" w:rsidP="00DE2218">
      <w:pPr>
        <w:rPr>
          <w:rFonts w:cs="Arial"/>
          <w:b/>
          <w:szCs w:val="24"/>
        </w:rPr>
      </w:pPr>
    </w:p>
    <w:p w:rsidR="00CD5211" w:rsidRDefault="00395EAA" w:rsidP="00395EAA">
      <w:pPr>
        <w:tabs>
          <w:tab w:val="left" w:pos="1418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</w:t>
      </w:r>
    </w:p>
    <w:p w:rsidR="00CD5211" w:rsidRDefault="00CD5211" w:rsidP="00395EAA">
      <w:pPr>
        <w:tabs>
          <w:tab w:val="left" w:pos="1418"/>
        </w:tabs>
        <w:rPr>
          <w:rFonts w:cs="Arial"/>
          <w:b/>
          <w:szCs w:val="24"/>
        </w:rPr>
      </w:pPr>
    </w:p>
    <w:p w:rsidR="00CD5211" w:rsidRDefault="00CD5211" w:rsidP="00395EAA">
      <w:pPr>
        <w:tabs>
          <w:tab w:val="left" w:pos="1418"/>
        </w:tabs>
        <w:rPr>
          <w:rFonts w:cs="Arial"/>
          <w:b/>
          <w:szCs w:val="24"/>
        </w:rPr>
      </w:pPr>
    </w:p>
    <w:p w:rsidR="00CD5211" w:rsidRDefault="00CD5211" w:rsidP="00395EAA">
      <w:pPr>
        <w:tabs>
          <w:tab w:val="left" w:pos="1418"/>
        </w:tabs>
        <w:rPr>
          <w:rFonts w:cs="Arial"/>
          <w:b/>
          <w:szCs w:val="24"/>
        </w:rPr>
      </w:pPr>
    </w:p>
    <w:p w:rsidR="00CD5211" w:rsidRDefault="00CD5211" w:rsidP="00395EAA">
      <w:pPr>
        <w:tabs>
          <w:tab w:val="left" w:pos="1418"/>
        </w:tabs>
        <w:rPr>
          <w:rFonts w:cs="Arial"/>
          <w:b/>
          <w:szCs w:val="24"/>
        </w:rPr>
      </w:pPr>
    </w:p>
    <w:p w:rsidR="00CD5211" w:rsidRDefault="00CD5211" w:rsidP="00395EAA">
      <w:pPr>
        <w:tabs>
          <w:tab w:val="left" w:pos="1418"/>
        </w:tabs>
        <w:rPr>
          <w:rFonts w:cs="Arial"/>
          <w:b/>
          <w:szCs w:val="24"/>
        </w:rPr>
      </w:pPr>
    </w:p>
    <w:p w:rsidR="00DE2218" w:rsidRPr="00D742E5" w:rsidRDefault="00395EAA" w:rsidP="00395EAA">
      <w:pPr>
        <w:tabs>
          <w:tab w:val="left" w:pos="1418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="00DE2218" w:rsidRPr="00D742E5">
        <w:rPr>
          <w:rFonts w:cs="Arial"/>
          <w:b/>
          <w:szCs w:val="24"/>
        </w:rPr>
        <w:t>PROJETO DE LEI SUGESTÃO</w:t>
      </w:r>
    </w:p>
    <w:p w:rsidR="00DE2218" w:rsidRDefault="00DE2218" w:rsidP="00D742E5"/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A97827" w:rsidRPr="00545C94" w:rsidTr="00A9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EAA" w:rsidRPr="00395EAA" w:rsidRDefault="00395EAA" w:rsidP="00A97827">
            <w:pPr>
              <w:rPr>
                <w:b/>
                <w:szCs w:val="24"/>
              </w:rPr>
            </w:pPr>
          </w:p>
          <w:p w:rsidR="00A97827" w:rsidRPr="00395EAA" w:rsidRDefault="00A97827" w:rsidP="00395EAA">
            <w:pPr>
              <w:jc w:val="both"/>
              <w:rPr>
                <w:b/>
                <w:sz w:val="28"/>
                <w:szCs w:val="28"/>
              </w:rPr>
            </w:pPr>
            <w:r w:rsidRPr="00395EAA">
              <w:rPr>
                <w:b/>
                <w:szCs w:val="24"/>
              </w:rPr>
              <w:t>Institui a campanha "Oftalmologista na Escola" no Município de CANELA e dispõe sobre a obrigatoriedade da realização de exames oftalmológicos para alunos de todas as escolas públicas do Município e dá outras providências</w:t>
            </w:r>
            <w:r w:rsidRPr="00395EAA">
              <w:rPr>
                <w:b/>
                <w:sz w:val="28"/>
                <w:szCs w:val="28"/>
              </w:rPr>
              <w:br/>
              <w:t> </w:t>
            </w:r>
          </w:p>
        </w:tc>
      </w:tr>
      <w:tr w:rsidR="00A97827" w:rsidRPr="00545C94" w:rsidTr="00A97827">
        <w:trPr>
          <w:trHeight w:val="123"/>
          <w:tblCellSpacing w:w="15" w:type="dxa"/>
        </w:trPr>
        <w:tc>
          <w:tcPr>
            <w:tcW w:w="0" w:type="auto"/>
            <w:vAlign w:val="center"/>
            <w:hideMark/>
          </w:tcPr>
          <w:p w:rsidR="00A97827" w:rsidRPr="00545C94" w:rsidRDefault="00A97827" w:rsidP="00A9782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97827" w:rsidRPr="00545C94" w:rsidTr="00A9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211" w:rsidRDefault="00A97827" w:rsidP="00CD5211">
            <w:pPr>
              <w:tabs>
                <w:tab w:val="left" w:pos="1245"/>
                <w:tab w:val="left" w:pos="1395"/>
              </w:tabs>
              <w:rPr>
                <w:szCs w:val="24"/>
              </w:rPr>
            </w:pPr>
            <w:r w:rsidRPr="00A97827">
              <w:rPr>
                <w:b/>
              </w:rPr>
              <w:t>Art. 1º</w:t>
            </w:r>
            <w:r w:rsidRPr="00545C94">
              <w:t xml:space="preserve"> - Fica instituída a campanha “Oftalmologista na Escola”, com o objetivo de promover a realização de exames oftalmológicos nos alunos das escolas públicas, com ênfase nos das séries iniciais do ensino fundamental.</w:t>
            </w:r>
            <w:r w:rsidRPr="00545C94">
              <w:br/>
            </w:r>
            <w:r w:rsidRPr="00545C94">
              <w:br/>
              <w:t>§ 1º - A campanha de que trata o “caput” deste artigo poderá ser desenvolvida pelas secretarias da Educação e da Saúde do Município.</w:t>
            </w:r>
            <w:r w:rsidRPr="00545C94">
              <w:br/>
            </w:r>
            <w:r w:rsidRPr="00545C94">
              <w:br/>
              <w:t>§ 2º - Para a consecução da campanha o Município poderá firmar convênios e/ou parcerias com Universidades, Organizações não Governamentais, Entidades Religiosas, Cooperativas e Associações, que realizem atividades relacionadas à educação.</w:t>
            </w:r>
            <w:r w:rsidRPr="00545C94">
              <w:br/>
            </w:r>
            <w:r w:rsidRPr="00545C94">
              <w:br/>
              <w:t>§ 3º. - Os exames a que se refere o caput deste artigo serão gratuitos e obrigatórios para todos os alunos do ensino funda</w:t>
            </w:r>
            <w:r>
              <w:t xml:space="preserve">mental da rede pública. </w:t>
            </w:r>
            <w:r>
              <w:br/>
            </w:r>
            <w:r>
              <w:br/>
            </w:r>
            <w:r w:rsidRPr="00A97827">
              <w:rPr>
                <w:b/>
              </w:rPr>
              <w:t>Art. 2º</w:t>
            </w:r>
            <w:r w:rsidRPr="00545C94">
              <w:t xml:space="preserve"> - A coordenação e gestão desta campanha poderão realizadas por Grupos Especiais, compostos por representantes das unidades básicas de saúde, das diretorias de ensino, Universidades, Prefeitura Municipal e das entida</w:t>
            </w:r>
            <w:r>
              <w:t>des, conforme cada caso.</w:t>
            </w:r>
            <w:r>
              <w:br/>
            </w:r>
            <w:r>
              <w:br/>
            </w:r>
            <w:r w:rsidRPr="00A97827">
              <w:rPr>
                <w:b/>
              </w:rPr>
              <w:t>Art. 3º</w:t>
            </w:r>
            <w:r w:rsidRPr="00545C94">
              <w:t xml:space="preserve"> - Os alunos nos quais forem detectados problemas de visão serão encaminhados para avaliação oftalmológica nas unidade</w:t>
            </w:r>
            <w:r>
              <w:t>s de saúde do Município</w:t>
            </w:r>
            <w:r>
              <w:br/>
              <w:t>.</w:t>
            </w:r>
            <w:r>
              <w:br/>
            </w:r>
            <w:r w:rsidRPr="00A97827">
              <w:rPr>
                <w:b/>
              </w:rPr>
              <w:t>Art. 4º</w:t>
            </w:r>
            <w:r w:rsidRPr="00545C94">
              <w:t xml:space="preserve"> - Esta Lei entrará em vigor na data de sua publicação. </w:t>
            </w:r>
            <w:r w:rsidRPr="00545C94">
              <w:br/>
            </w:r>
            <w:r w:rsidR="00CD5211">
              <w:t xml:space="preserve">                                                                                                               Alberi Dias</w:t>
            </w:r>
            <w:r w:rsidRPr="00545C94">
              <w:br/>
            </w:r>
            <w:r w:rsidR="00CD5211">
              <w:rPr>
                <w:b/>
              </w:rPr>
              <w:t xml:space="preserve">                                                                                                             Vereador PPS </w:t>
            </w:r>
            <w:r w:rsidR="00395EAA">
              <w:rPr>
                <w:b/>
              </w:rPr>
              <w:t xml:space="preserve">                     </w:t>
            </w:r>
            <w:r w:rsidR="00CD5211">
              <w:rPr>
                <w:b/>
              </w:rPr>
              <w:t xml:space="preserve">               </w:t>
            </w:r>
            <w:r w:rsidRPr="00545C94">
              <w:t> </w:t>
            </w:r>
            <w:r w:rsidR="00CD5211">
              <w:t xml:space="preserve">                                                                                                              </w:t>
            </w:r>
            <w:r w:rsidR="006934B3">
              <w:rPr>
                <w:noProof/>
                <w:szCs w:val="24"/>
              </w:rPr>
              <w:drawing>
                <wp:inline distT="0" distB="0" distL="0" distR="0">
                  <wp:extent cx="657225" cy="400050"/>
                  <wp:effectExtent l="19050" t="0" r="9525" b="0"/>
                  <wp:docPr id="5" name="Picture 5" descr="C:\Users\Marcelo\Desktop\jjjjj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celo\Desktop\jjjjj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5211" w:rsidRDefault="00CD5211" w:rsidP="00CD5211">
            <w:pPr>
              <w:tabs>
                <w:tab w:val="left" w:pos="1245"/>
                <w:tab w:val="left" w:pos="1395"/>
              </w:tabs>
              <w:rPr>
                <w:szCs w:val="24"/>
              </w:rPr>
            </w:pPr>
          </w:p>
          <w:p w:rsidR="00A97827" w:rsidRPr="00545C94" w:rsidRDefault="00CD5211" w:rsidP="00CD5211">
            <w:pPr>
              <w:tabs>
                <w:tab w:val="left" w:pos="1245"/>
                <w:tab w:val="left" w:pos="1395"/>
              </w:tabs>
            </w:pPr>
            <w:r>
              <w:rPr>
                <w:szCs w:val="24"/>
              </w:rPr>
              <w:t>Canela,01 de Dezembro de 2015</w:t>
            </w:r>
          </w:p>
        </w:tc>
      </w:tr>
    </w:tbl>
    <w:p w:rsidR="009565DA" w:rsidRDefault="009565DA" w:rsidP="00395EAA">
      <w:pPr>
        <w:pStyle w:val="NoSpacing"/>
        <w:tabs>
          <w:tab w:val="left" w:pos="1418"/>
        </w:tabs>
        <w:rPr>
          <w:szCs w:val="24"/>
        </w:rPr>
      </w:pPr>
    </w:p>
    <w:p w:rsidR="009565DA" w:rsidRDefault="00CD5211" w:rsidP="00CD5211">
      <w:pPr>
        <w:tabs>
          <w:tab w:val="left" w:pos="1418"/>
        </w:tabs>
      </w:pPr>
      <w:r>
        <w:rPr>
          <w:szCs w:val="24"/>
        </w:rPr>
        <w:t xml:space="preserve">                </w:t>
      </w:r>
    </w:p>
    <w:sectPr w:rsidR="009565DA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104" w:rsidRDefault="002F0104">
      <w:r>
        <w:separator/>
      </w:r>
    </w:p>
  </w:endnote>
  <w:endnote w:type="continuationSeparator" w:id="0">
    <w:p w:rsidR="002F0104" w:rsidRDefault="002F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Pr="00E8248F" w:rsidRDefault="00A97827" w:rsidP="00D742E5">
    <w:pPr>
      <w:pStyle w:val="Footer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104" w:rsidRDefault="002F0104">
      <w:r>
        <w:separator/>
      </w:r>
    </w:p>
  </w:footnote>
  <w:footnote w:type="continuationSeparator" w:id="0">
    <w:p w:rsidR="002F0104" w:rsidRDefault="002F0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Default="00A978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827" w:rsidRDefault="00A9782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Default="006934B3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827" w:rsidRDefault="00A97827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66622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2F0104"/>
    <w:rsid w:val="00312D01"/>
    <w:rsid w:val="003153E9"/>
    <w:rsid w:val="00316DDB"/>
    <w:rsid w:val="00345144"/>
    <w:rsid w:val="00356075"/>
    <w:rsid w:val="00361392"/>
    <w:rsid w:val="00361689"/>
    <w:rsid w:val="00382F99"/>
    <w:rsid w:val="00395EAA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34B3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C76B9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73CDD"/>
    <w:rsid w:val="0088585C"/>
    <w:rsid w:val="00894925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97827"/>
    <w:rsid w:val="00AA3E81"/>
    <w:rsid w:val="00AA3FAE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920A7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D5211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link w:val="Header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5F1D39"/>
    <w:rPr>
      <w:rFonts w:ascii="Arial" w:hAnsi="Arial"/>
      <w:sz w:val="24"/>
    </w:rPr>
  </w:style>
  <w:style w:type="character" w:customStyle="1" w:styleId="ecgrame">
    <w:name w:val="ec_grame"/>
    <w:basedOn w:val="DefaultParagraphFont"/>
    <w:rsid w:val="005F1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F577-39F0-4006-9BDA-69E39831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851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2015-12-01T13:34:00Z</cp:lastPrinted>
  <dcterms:created xsi:type="dcterms:W3CDTF">2015-12-01T15:26:00Z</dcterms:created>
  <dcterms:modified xsi:type="dcterms:W3CDTF">2015-12-01T15:26:00Z</dcterms:modified>
</cp:coreProperties>
</file>