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F" w:rsidRPr="005518DD" w:rsidRDefault="00A570F4" w:rsidP="001435DF">
      <w:pPr>
        <w:spacing w:line="200" w:lineRule="atLeast"/>
        <w:ind w:firstLine="708"/>
        <w:jc w:val="both"/>
        <w:rPr>
          <w:szCs w:val="28"/>
        </w:rPr>
      </w:pPr>
      <w:r>
        <w:rPr>
          <w:bCs/>
          <w:szCs w:val="28"/>
        </w:rPr>
        <w:t>EMENDA MODIFICATIVA Nº 02</w:t>
      </w:r>
      <w:r w:rsidR="001435DF" w:rsidRPr="005518DD">
        <w:rPr>
          <w:bCs/>
          <w:szCs w:val="28"/>
        </w:rPr>
        <w:t xml:space="preserve"> AO </w:t>
      </w:r>
      <w:r w:rsidR="001435DF" w:rsidRPr="005518DD">
        <w:rPr>
          <w:szCs w:val="28"/>
        </w:rPr>
        <w:t xml:space="preserve">PROJETO DE LEI Nº </w:t>
      </w:r>
      <w:r w:rsidR="00A41597">
        <w:rPr>
          <w:szCs w:val="28"/>
        </w:rPr>
        <w:t>62</w:t>
      </w:r>
      <w:r w:rsidR="001435DF" w:rsidRPr="005518DD">
        <w:rPr>
          <w:szCs w:val="28"/>
        </w:rPr>
        <w:t xml:space="preserve">, DE </w:t>
      </w:r>
      <w:r w:rsidR="00A41597">
        <w:rPr>
          <w:szCs w:val="28"/>
        </w:rPr>
        <w:t>27</w:t>
      </w:r>
      <w:r w:rsidR="001435DF" w:rsidRPr="005518DD">
        <w:rPr>
          <w:szCs w:val="28"/>
        </w:rPr>
        <w:t xml:space="preserve"> DE </w:t>
      </w:r>
      <w:r w:rsidR="00A41597">
        <w:rPr>
          <w:szCs w:val="28"/>
        </w:rPr>
        <w:t>NOVEMBRO</w:t>
      </w:r>
      <w:r w:rsidR="007E0647">
        <w:rPr>
          <w:szCs w:val="28"/>
        </w:rPr>
        <w:t xml:space="preserve"> DE 2015</w:t>
      </w:r>
      <w:r w:rsidR="001435DF" w:rsidRPr="005518DD">
        <w:rPr>
          <w:szCs w:val="28"/>
        </w:rPr>
        <w:t>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2037B8" w:rsidRPr="009C0F6B" w:rsidRDefault="004C5368" w:rsidP="007E0647">
      <w:pPr>
        <w:ind w:firstLine="720"/>
        <w:jc w:val="both"/>
      </w:pPr>
      <w:r w:rsidRPr="009C0F6B">
        <w:t xml:space="preserve">Art. </w:t>
      </w:r>
      <w:r w:rsidR="005518DD" w:rsidRPr="009C0F6B">
        <w:t>1</w:t>
      </w:r>
      <w:r w:rsidRPr="009C0F6B">
        <w:t xml:space="preserve">º </w:t>
      </w:r>
      <w:r w:rsidR="00A41597" w:rsidRPr="009C0F6B">
        <w:t>O</w:t>
      </w:r>
      <w:r w:rsidR="007E0647" w:rsidRPr="009C0F6B">
        <w:t xml:space="preserve"> </w:t>
      </w:r>
      <w:r w:rsidR="00A41597" w:rsidRPr="009C0F6B">
        <w:t>§</w:t>
      </w:r>
      <w:r w:rsidR="002037B8" w:rsidRPr="009C0F6B">
        <w:t xml:space="preserve"> 1°</w:t>
      </w:r>
      <w:r w:rsidR="00A41597" w:rsidRPr="009C0F6B">
        <w:t>, do Art. 3º, do Projeto de Lei n°</w:t>
      </w:r>
      <w:r w:rsidR="002037B8" w:rsidRPr="009C0F6B">
        <w:t xml:space="preserve"> </w:t>
      </w:r>
      <w:r w:rsidR="00A41597" w:rsidRPr="009C0F6B">
        <w:t>62</w:t>
      </w:r>
      <w:r w:rsidR="002037B8" w:rsidRPr="009C0F6B">
        <w:t xml:space="preserve">, de </w:t>
      </w:r>
      <w:r w:rsidR="00A41597" w:rsidRPr="009C0F6B">
        <w:t>27</w:t>
      </w:r>
      <w:r w:rsidR="002037B8" w:rsidRPr="009C0F6B">
        <w:t xml:space="preserve"> de </w:t>
      </w:r>
      <w:r w:rsidR="00A41597" w:rsidRPr="009C0F6B">
        <w:t>nov</w:t>
      </w:r>
      <w:r w:rsidR="002037B8" w:rsidRPr="009C0F6B">
        <w:t>embro de 2015, passará a ter a seguinte redação:</w:t>
      </w:r>
    </w:p>
    <w:p w:rsidR="00A41597" w:rsidRPr="009C0F6B" w:rsidRDefault="00A41597" w:rsidP="007E0647">
      <w:pPr>
        <w:ind w:firstLine="720"/>
        <w:jc w:val="both"/>
      </w:pPr>
    </w:p>
    <w:p w:rsidR="00A41597" w:rsidRPr="009C0F6B" w:rsidRDefault="00A41597" w:rsidP="00A41597">
      <w:pPr>
        <w:tabs>
          <w:tab w:val="left" w:pos="1418"/>
        </w:tabs>
        <w:autoSpaceDE w:val="0"/>
        <w:ind w:firstLine="2835"/>
        <w:jc w:val="both"/>
        <w:rPr>
          <w:iCs/>
        </w:rPr>
      </w:pPr>
      <w:r w:rsidRPr="009C0F6B">
        <w:rPr>
          <w:iCs/>
        </w:rPr>
        <w:t xml:space="preserve">Art. </w:t>
      </w:r>
      <w:proofErr w:type="gramStart"/>
      <w:r w:rsidRPr="009C0F6B">
        <w:rPr>
          <w:iCs/>
        </w:rPr>
        <w:t>3º ...</w:t>
      </w:r>
      <w:proofErr w:type="gramEnd"/>
    </w:p>
    <w:p w:rsidR="00A41597" w:rsidRPr="009C0F6B" w:rsidRDefault="00A41597" w:rsidP="00A41597">
      <w:pPr>
        <w:tabs>
          <w:tab w:val="left" w:pos="1418"/>
        </w:tabs>
        <w:autoSpaceDE w:val="0"/>
        <w:ind w:firstLine="1077"/>
        <w:jc w:val="both"/>
        <w:rPr>
          <w:iCs/>
        </w:rPr>
      </w:pPr>
    </w:p>
    <w:p w:rsidR="00A41597" w:rsidRPr="009C0F6B" w:rsidRDefault="00A41597" w:rsidP="00A41597">
      <w:pPr>
        <w:tabs>
          <w:tab w:val="left" w:pos="1418"/>
        </w:tabs>
        <w:autoSpaceDE w:val="0"/>
        <w:ind w:left="2835"/>
        <w:jc w:val="both"/>
        <w:rPr>
          <w:iCs/>
        </w:rPr>
      </w:pPr>
      <w:r w:rsidRPr="009C0F6B">
        <w:rPr>
          <w:iCs/>
        </w:rPr>
        <w:t xml:space="preserve">§ 1º Tratando-se de edificação de condomínios ou que envolvam a necessidade de espaço de comercialização de unidades, poderá ainda ser utilizada parte da construção provisória de obras, no máximo até a data </w:t>
      </w:r>
      <w:r w:rsidR="006D356D" w:rsidRPr="009C0F6B">
        <w:rPr>
          <w:iCs/>
        </w:rPr>
        <w:t xml:space="preserve">de emissão </w:t>
      </w:r>
      <w:r w:rsidRPr="009C0F6B">
        <w:rPr>
          <w:iCs/>
        </w:rPr>
        <w:t>do habite-se</w:t>
      </w:r>
      <w:r w:rsidR="006D356D" w:rsidRPr="009C0F6B">
        <w:rPr>
          <w:iCs/>
        </w:rPr>
        <w:t xml:space="preserve"> total da obra</w:t>
      </w:r>
      <w:r w:rsidRPr="009C0F6B">
        <w:rPr>
          <w:iCs/>
        </w:rPr>
        <w:t>, unicamente, como imobiliária para venda de suas unidades da obra a ser edificada, respeitando-se as exigências legais necessárias para o exercício da função.</w:t>
      </w:r>
    </w:p>
    <w:p w:rsidR="00A41597" w:rsidRPr="009C0F6B" w:rsidRDefault="00A41597" w:rsidP="007E0647">
      <w:pPr>
        <w:ind w:firstLine="720"/>
        <w:jc w:val="both"/>
      </w:pPr>
    </w:p>
    <w:p w:rsidR="002037B8" w:rsidRPr="009C0F6B" w:rsidRDefault="002037B8" w:rsidP="007E0647">
      <w:pPr>
        <w:ind w:firstLine="720"/>
        <w:jc w:val="both"/>
      </w:pPr>
    </w:p>
    <w:p w:rsidR="002037B8" w:rsidRPr="009C0F6B" w:rsidRDefault="002037B8" w:rsidP="007E0647">
      <w:pPr>
        <w:ind w:firstLine="720"/>
        <w:jc w:val="both"/>
      </w:pPr>
    </w:p>
    <w:p w:rsidR="002037B8" w:rsidRPr="009C0F6B" w:rsidRDefault="002037B8" w:rsidP="007E0647">
      <w:pPr>
        <w:ind w:firstLine="720"/>
        <w:jc w:val="both"/>
      </w:pPr>
    </w:p>
    <w:p w:rsidR="003A29D5" w:rsidRPr="009C0F6B" w:rsidRDefault="003A29D5" w:rsidP="001435DF">
      <w:pPr>
        <w:ind w:firstLine="720"/>
        <w:jc w:val="both"/>
      </w:pPr>
    </w:p>
    <w:p w:rsidR="003A29D5" w:rsidRPr="009C0F6B" w:rsidRDefault="003A29D5" w:rsidP="001435DF">
      <w:pPr>
        <w:ind w:firstLine="720"/>
        <w:jc w:val="both"/>
      </w:pPr>
    </w:p>
    <w:p w:rsidR="00A41597" w:rsidRPr="009C0F6B" w:rsidRDefault="00A41597" w:rsidP="003A29D5">
      <w:pPr>
        <w:spacing w:line="360" w:lineRule="auto"/>
        <w:ind w:firstLine="720"/>
        <w:jc w:val="center"/>
      </w:pPr>
    </w:p>
    <w:p w:rsidR="00A41597" w:rsidRPr="009C0F6B" w:rsidRDefault="00A41597" w:rsidP="003A29D5">
      <w:pPr>
        <w:spacing w:line="360" w:lineRule="auto"/>
        <w:ind w:firstLine="720"/>
        <w:jc w:val="center"/>
      </w:pPr>
    </w:p>
    <w:p w:rsidR="00A41597" w:rsidRPr="009C0F6B" w:rsidRDefault="00A41597" w:rsidP="003A29D5">
      <w:pPr>
        <w:spacing w:line="360" w:lineRule="auto"/>
        <w:ind w:firstLine="720"/>
        <w:jc w:val="center"/>
      </w:pPr>
    </w:p>
    <w:p w:rsidR="00A41597" w:rsidRPr="009C0F6B" w:rsidRDefault="00A41597" w:rsidP="003A29D5">
      <w:pPr>
        <w:spacing w:line="360" w:lineRule="auto"/>
        <w:ind w:firstLine="720"/>
        <w:jc w:val="center"/>
      </w:pPr>
    </w:p>
    <w:p w:rsidR="004D3E29" w:rsidRDefault="003A0250" w:rsidP="00A41597">
      <w:pPr>
        <w:spacing w:line="360" w:lineRule="auto"/>
        <w:ind w:firstLine="720"/>
        <w:jc w:val="center"/>
      </w:pPr>
      <w:r w:rsidRPr="009C0F6B">
        <w:t>Canela</w:t>
      </w:r>
      <w:r w:rsidR="004D3E29" w:rsidRPr="009C0F6B">
        <w:t xml:space="preserve">, </w:t>
      </w:r>
      <w:r w:rsidR="00A41597" w:rsidRPr="009C0F6B">
        <w:t>25</w:t>
      </w:r>
      <w:r w:rsidR="008C6DA8" w:rsidRPr="009C0F6B">
        <w:t xml:space="preserve"> de </w:t>
      </w:r>
      <w:r w:rsidR="00A41597" w:rsidRPr="009C0F6B">
        <w:t>abril</w:t>
      </w:r>
      <w:r w:rsidR="003A29D5" w:rsidRPr="009C0F6B">
        <w:t xml:space="preserve"> de 2016</w:t>
      </w:r>
      <w:r w:rsidR="004D3E29" w:rsidRPr="009C0F6B">
        <w:t>.</w:t>
      </w:r>
    </w:p>
    <w:p w:rsidR="00340EA2" w:rsidRDefault="00340EA2" w:rsidP="00A41597">
      <w:pPr>
        <w:spacing w:line="360" w:lineRule="auto"/>
        <w:ind w:firstLine="720"/>
        <w:jc w:val="center"/>
      </w:pPr>
    </w:p>
    <w:p w:rsidR="00595978" w:rsidRPr="009C0F6B" w:rsidRDefault="00340EA2" w:rsidP="00340EA2">
      <w:pPr>
        <w:spacing w:line="360" w:lineRule="auto"/>
        <w:ind w:firstLine="720"/>
        <w:jc w:val="center"/>
      </w:pPr>
      <w:r w:rsidRPr="00340EA2">
        <w:rPr>
          <w:noProof/>
        </w:rPr>
        <w:drawing>
          <wp:inline distT="0" distB="0" distL="0" distR="0">
            <wp:extent cx="1000513" cy="752475"/>
            <wp:effectExtent l="19050" t="0" r="9137" b="0"/>
            <wp:docPr id="2" name="Imagem 1" descr="C:\Users\PSDB\Desktop\BANCADA 2015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99" cy="75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69" w:rsidRPr="009C0F6B" w:rsidRDefault="00D85969" w:rsidP="00A41597">
      <w:pPr>
        <w:tabs>
          <w:tab w:val="right" w:pos="8460"/>
        </w:tabs>
        <w:jc w:val="center"/>
      </w:pPr>
      <w:r w:rsidRPr="009C0F6B">
        <w:t>Vilmar da Silva Santos</w:t>
      </w:r>
    </w:p>
    <w:p w:rsidR="006D356D" w:rsidRPr="009C0F6B" w:rsidRDefault="006D356D" w:rsidP="00A41597">
      <w:pPr>
        <w:tabs>
          <w:tab w:val="right" w:pos="8460"/>
        </w:tabs>
        <w:jc w:val="center"/>
      </w:pPr>
      <w:r w:rsidRPr="009C0F6B">
        <w:t>Vereador do PMDB</w:t>
      </w:r>
    </w:p>
    <w:p w:rsidR="006D356D" w:rsidRPr="009C0F6B" w:rsidRDefault="006D356D" w:rsidP="00A41597">
      <w:pPr>
        <w:tabs>
          <w:tab w:val="right" w:pos="8460"/>
        </w:tabs>
        <w:jc w:val="center"/>
      </w:pPr>
    </w:p>
    <w:p w:rsidR="006D356D" w:rsidRPr="009C0F6B" w:rsidRDefault="006D356D" w:rsidP="00A41597">
      <w:pPr>
        <w:tabs>
          <w:tab w:val="right" w:pos="8460"/>
        </w:tabs>
        <w:jc w:val="center"/>
      </w:pPr>
    </w:p>
    <w:p w:rsidR="006D356D" w:rsidRPr="009C0F6B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7E06F7" w:rsidRPr="005518DD" w:rsidRDefault="004C297F" w:rsidP="007E06F7">
      <w:pPr>
        <w:spacing w:line="200" w:lineRule="atLeast"/>
        <w:ind w:firstLine="708"/>
        <w:jc w:val="both"/>
        <w:rPr>
          <w:szCs w:val="28"/>
        </w:rPr>
      </w:pPr>
      <w:r>
        <w:rPr>
          <w:bCs/>
          <w:szCs w:val="28"/>
        </w:rPr>
        <w:t>EMENDA MODIFICATIVA Nº 02</w:t>
      </w:r>
      <w:r w:rsidR="007E06F7" w:rsidRPr="005518DD">
        <w:rPr>
          <w:bCs/>
          <w:szCs w:val="28"/>
        </w:rPr>
        <w:t xml:space="preserve"> AO </w:t>
      </w:r>
      <w:r w:rsidR="007E06F7" w:rsidRPr="005518DD">
        <w:rPr>
          <w:szCs w:val="28"/>
        </w:rPr>
        <w:t xml:space="preserve">PROJETO DE LEI Nº </w:t>
      </w:r>
      <w:r w:rsidR="007E06F7">
        <w:rPr>
          <w:szCs w:val="28"/>
        </w:rPr>
        <w:t>62</w:t>
      </w:r>
      <w:r w:rsidR="007E06F7" w:rsidRPr="005518DD">
        <w:rPr>
          <w:szCs w:val="28"/>
        </w:rPr>
        <w:t xml:space="preserve">, DE </w:t>
      </w:r>
      <w:r w:rsidR="007E06F7">
        <w:rPr>
          <w:szCs w:val="28"/>
        </w:rPr>
        <w:t>27</w:t>
      </w:r>
      <w:r w:rsidR="007E06F7" w:rsidRPr="005518DD">
        <w:rPr>
          <w:szCs w:val="28"/>
        </w:rPr>
        <w:t xml:space="preserve"> DE </w:t>
      </w:r>
      <w:r w:rsidR="007E06F7">
        <w:rPr>
          <w:szCs w:val="28"/>
        </w:rPr>
        <w:t>NOVEMBRO DE 2015</w:t>
      </w:r>
      <w:r w:rsidR="007E06F7" w:rsidRPr="005518DD">
        <w:rPr>
          <w:szCs w:val="28"/>
        </w:rPr>
        <w:t>.</w:t>
      </w:r>
    </w:p>
    <w:p w:rsidR="006D356D" w:rsidRDefault="006D356D" w:rsidP="00A41597">
      <w:pPr>
        <w:tabs>
          <w:tab w:val="right" w:pos="8460"/>
        </w:tabs>
        <w:jc w:val="center"/>
      </w:pPr>
      <w:bookmarkStart w:id="0" w:name="_GoBack"/>
      <w:bookmarkEnd w:id="0"/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  <w:r>
        <w:t>JUSTIFICATIVA</w:t>
      </w: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A41597">
      <w:pPr>
        <w:tabs>
          <w:tab w:val="right" w:pos="8460"/>
        </w:tabs>
        <w:jc w:val="center"/>
      </w:pPr>
    </w:p>
    <w:p w:rsidR="006D356D" w:rsidRDefault="006D356D" w:rsidP="006D356D">
      <w:pPr>
        <w:tabs>
          <w:tab w:val="right" w:pos="8460"/>
        </w:tabs>
        <w:ind w:firstLine="709"/>
        <w:jc w:val="both"/>
      </w:pPr>
      <w:r>
        <w:t>São duas as modificações propostas para este § 1º, do art. 3º, do PL 62/2015.</w:t>
      </w:r>
    </w:p>
    <w:p w:rsidR="006D356D" w:rsidRDefault="006D356D" w:rsidP="006D356D">
      <w:pPr>
        <w:tabs>
          <w:tab w:val="right" w:pos="8460"/>
        </w:tabs>
        <w:ind w:firstLine="709"/>
        <w:jc w:val="both"/>
      </w:pPr>
      <w:r>
        <w:t xml:space="preserve">A primeira diz respeito ao prazo em que as atividades comerciais podem ser exercidas na construção provisória concebida como plantão de vendas. Sugeri a data limite vinculada a data de emissão do Habite-se Total da Obra. </w:t>
      </w:r>
      <w:r w:rsidR="009115A2">
        <w:t xml:space="preserve">A proposta original, ao meu sentir traz um prazo muito longo, quando prevê a utilização até um ano após a conclusão do empreendimento. </w:t>
      </w:r>
    </w:p>
    <w:p w:rsidR="009115A2" w:rsidRDefault="009115A2" w:rsidP="006D356D">
      <w:pPr>
        <w:tabs>
          <w:tab w:val="right" w:pos="8460"/>
        </w:tabs>
        <w:ind w:firstLine="709"/>
        <w:jc w:val="both"/>
      </w:pPr>
      <w:r>
        <w:t>Já a segunda alteração trata da supressão da possibilidade de comercialização de imóveis de terceiros, portanto, estranho ao empreendimento e, por consequência, destoante do objetivo ao qual se destina o dito, plantão de vendas.</w:t>
      </w:r>
    </w:p>
    <w:p w:rsidR="009115A2" w:rsidRDefault="009115A2" w:rsidP="006D356D">
      <w:pPr>
        <w:tabs>
          <w:tab w:val="right" w:pos="8460"/>
        </w:tabs>
        <w:ind w:firstLine="709"/>
        <w:jc w:val="both"/>
      </w:pPr>
      <w:r>
        <w:t xml:space="preserve">Minha proposta, ao </w:t>
      </w:r>
      <w:r w:rsidR="008E098A">
        <w:t xml:space="preserve">limitar, unicamente, a comercialização de unidades do empreendimento, visa evitar o desvio de finalidade, adequando à exceção proporcionada por esta lei quando autoriza, em caráter provisório, a construção e respectiva utilização, para comercialização das unidades que compõe o empreendimento. Do contrário, como prevê, originariamente, o presente projeto de lei, </w:t>
      </w:r>
      <w:proofErr w:type="gramStart"/>
      <w:r w:rsidR="008E098A">
        <w:t>estaríamos</w:t>
      </w:r>
      <w:proofErr w:type="gramEnd"/>
      <w:r w:rsidR="008E098A">
        <w:t xml:space="preserve"> autorizando um ponto comercial edificado sobre os recuos.</w:t>
      </w:r>
    </w:p>
    <w:p w:rsidR="008E098A" w:rsidRDefault="008E098A" w:rsidP="00340EA2">
      <w:pPr>
        <w:tabs>
          <w:tab w:val="right" w:pos="8460"/>
        </w:tabs>
        <w:jc w:val="both"/>
      </w:pPr>
    </w:p>
    <w:p w:rsidR="008E098A" w:rsidRDefault="008E098A" w:rsidP="006D356D">
      <w:pPr>
        <w:tabs>
          <w:tab w:val="right" w:pos="8460"/>
        </w:tabs>
        <w:ind w:firstLine="709"/>
        <w:jc w:val="both"/>
      </w:pPr>
    </w:p>
    <w:p w:rsidR="008E098A" w:rsidRDefault="008E098A" w:rsidP="006D356D">
      <w:pPr>
        <w:tabs>
          <w:tab w:val="right" w:pos="8460"/>
        </w:tabs>
        <w:ind w:firstLine="709"/>
        <w:jc w:val="both"/>
      </w:pPr>
      <w:r>
        <w:t>Esta é a justificativa.</w:t>
      </w:r>
    </w:p>
    <w:p w:rsidR="008E098A" w:rsidRDefault="008E098A" w:rsidP="00340EA2">
      <w:pPr>
        <w:tabs>
          <w:tab w:val="right" w:pos="8460"/>
        </w:tabs>
        <w:jc w:val="both"/>
      </w:pPr>
    </w:p>
    <w:p w:rsidR="008E098A" w:rsidRDefault="008E098A" w:rsidP="006D356D">
      <w:pPr>
        <w:tabs>
          <w:tab w:val="right" w:pos="8460"/>
        </w:tabs>
        <w:ind w:firstLine="709"/>
        <w:jc w:val="both"/>
      </w:pPr>
    </w:p>
    <w:p w:rsidR="008E098A" w:rsidRDefault="008E098A" w:rsidP="008E098A">
      <w:pPr>
        <w:spacing w:line="360" w:lineRule="auto"/>
        <w:ind w:firstLine="720"/>
        <w:jc w:val="center"/>
      </w:pPr>
      <w:r>
        <w:t>Canela</w:t>
      </w:r>
      <w:r w:rsidRPr="005518DD">
        <w:t xml:space="preserve">, </w:t>
      </w:r>
      <w:r>
        <w:t>25 de abril de 2016</w:t>
      </w:r>
      <w:r w:rsidRPr="005518DD">
        <w:t>.</w:t>
      </w:r>
    </w:p>
    <w:p w:rsidR="008E098A" w:rsidRDefault="00340EA2" w:rsidP="00340EA2">
      <w:pPr>
        <w:spacing w:line="360" w:lineRule="auto"/>
        <w:ind w:firstLine="720"/>
        <w:jc w:val="center"/>
      </w:pPr>
      <w:r w:rsidRPr="00340EA2">
        <w:rPr>
          <w:noProof/>
        </w:rPr>
        <w:drawing>
          <wp:inline distT="0" distB="0" distL="0" distR="0">
            <wp:extent cx="1000513" cy="752475"/>
            <wp:effectExtent l="19050" t="0" r="9137" b="0"/>
            <wp:docPr id="3" name="Imagem 1" descr="C:\Users\PSDB\Desktop\BANCADA 2015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99" cy="75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98A" w:rsidRDefault="008E098A" w:rsidP="008E098A">
      <w:pPr>
        <w:tabs>
          <w:tab w:val="right" w:pos="8460"/>
        </w:tabs>
        <w:jc w:val="center"/>
      </w:pPr>
      <w:r w:rsidRPr="005518DD">
        <w:t>Vilmar da Silva Santos</w:t>
      </w:r>
    </w:p>
    <w:p w:rsidR="008E098A" w:rsidRDefault="008E098A" w:rsidP="008E098A">
      <w:pPr>
        <w:tabs>
          <w:tab w:val="right" w:pos="8460"/>
        </w:tabs>
        <w:jc w:val="center"/>
      </w:pPr>
      <w:r>
        <w:t>Vereador do PMDB</w:t>
      </w:r>
    </w:p>
    <w:p w:rsidR="008E098A" w:rsidRDefault="008E098A" w:rsidP="008E098A">
      <w:pPr>
        <w:tabs>
          <w:tab w:val="right" w:pos="8460"/>
        </w:tabs>
        <w:jc w:val="center"/>
      </w:pPr>
    </w:p>
    <w:p w:rsidR="00495A47" w:rsidRDefault="00495A47" w:rsidP="008E098A">
      <w:pPr>
        <w:tabs>
          <w:tab w:val="right" w:pos="8460"/>
        </w:tabs>
        <w:jc w:val="center"/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1"/>
        <w:gridCol w:w="8054"/>
      </w:tblGrid>
      <w:tr w:rsidR="00495A47" w:rsidRPr="00495A47" w:rsidTr="00495A47">
        <w:trPr>
          <w:tblCellSpacing w:w="0" w:type="dxa"/>
          <w:jc w:val="center"/>
        </w:trPr>
        <w:tc>
          <w:tcPr>
            <w:tcW w:w="450" w:type="pct"/>
            <w:hideMark/>
          </w:tcPr>
          <w:p w:rsidR="00495A47" w:rsidRPr="00495A47" w:rsidRDefault="00495A47" w:rsidP="00495A47">
            <w:r>
              <w:rPr>
                <w:noProof/>
              </w:rPr>
              <w:lastRenderedPageBreak/>
              <w:drawing>
                <wp:inline distT="0" distB="0" distL="0" distR="0">
                  <wp:extent cx="540385" cy="492760"/>
                  <wp:effectExtent l="19050" t="0" r="0" b="0"/>
                  <wp:docPr id="4" name="Imagem 1" descr="http://sapl.canela.rs.leg.br/cadastros/proposicao/sapl_documentos/props_sapl/logo_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pl.canela.rs.leg.br/cadastros/proposicao/sapl_documentos/props_sapl/logo_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vAlign w:val="center"/>
            <w:hideMark/>
          </w:tcPr>
          <w:p w:rsidR="00495A47" w:rsidRPr="00495A47" w:rsidRDefault="00495A47" w:rsidP="00495A47">
            <w:r w:rsidRPr="00495A47">
              <w:rPr>
                <w:b/>
                <w:bCs/>
              </w:rPr>
              <w:t>Câmara Municipal de Canela - RS</w:t>
            </w:r>
            <w:r w:rsidRPr="00495A47">
              <w:rPr>
                <w:b/>
                <w:bCs/>
              </w:rPr>
              <w:br/>
              <w:t>Sistema de Apoio ao Processo Legislativo</w:t>
            </w:r>
          </w:p>
        </w:tc>
      </w:tr>
    </w:tbl>
    <w:p w:rsidR="00495A47" w:rsidRPr="00495A47" w:rsidRDefault="00495A47" w:rsidP="00495A47">
      <w:pPr>
        <w:rPr>
          <w:vanish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35"/>
      </w:tblGrid>
      <w:tr w:rsidR="00495A47" w:rsidRPr="00495A47" w:rsidTr="00495A47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5A47" w:rsidRPr="00495A47" w:rsidRDefault="00495A47" w:rsidP="00495A47"/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5A47" w:rsidRPr="00495A47" w:rsidRDefault="00495A47" w:rsidP="00495A47">
            <w:r w:rsidRPr="00495A47">
              <w:t>RECIBO DE ENVIO DE PROPOSIÇÃO</w:t>
            </w:r>
          </w:p>
        </w:tc>
      </w:tr>
      <w:tr w:rsidR="00495A47" w:rsidRPr="00495A47" w:rsidTr="00495A47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5A47" w:rsidRPr="00495A47" w:rsidRDefault="00495A47" w:rsidP="00495A47"/>
        </w:tc>
      </w:tr>
    </w:tbl>
    <w:p w:rsidR="00495A47" w:rsidRPr="00495A47" w:rsidRDefault="00495A47" w:rsidP="00495A47">
      <w:pPr>
        <w:rPr>
          <w:vanish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74"/>
        <w:gridCol w:w="3774"/>
      </w:tblGrid>
      <w:tr w:rsidR="00495A47" w:rsidRPr="00495A47" w:rsidTr="00495A47">
        <w:trPr>
          <w:trHeight w:val="15"/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pPr>
              <w:rPr>
                <w:sz w:val="2"/>
              </w:rPr>
            </w:pP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Código do Documento: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Tipo de Proposição:</w:t>
            </w: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pPr>
              <w:rPr>
                <w:spacing w:val="60"/>
                <w:sz w:val="27"/>
                <w:szCs w:val="27"/>
                <w:u w:val="single"/>
              </w:rPr>
            </w:pPr>
            <w:r w:rsidRPr="00495A47">
              <w:rPr>
                <w:spacing w:val="60"/>
                <w:sz w:val="27"/>
                <w:szCs w:val="27"/>
                <w:u w:val="single"/>
              </w:rPr>
              <w:t>P3923832946/6064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 xml:space="preserve">Emenda </w:t>
            </w: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Autor: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Data de Envio:</w:t>
            </w: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Vilmar Santos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 xml:space="preserve">25/04/2016 </w:t>
            </w:r>
            <w:proofErr w:type="gramStart"/>
            <w:r w:rsidRPr="00495A47">
              <w:t>09:54</w:t>
            </w:r>
            <w:proofErr w:type="gramEnd"/>
            <w:r w:rsidRPr="00495A47">
              <w:t>:30</w:t>
            </w: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Descrição:</w:t>
            </w: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47" w:rsidRPr="00495A47" w:rsidRDefault="00495A47" w:rsidP="00495A47">
            <w:r w:rsidRPr="00495A47">
              <w:t>EMENDA MODIFICATIVA Nº 01 AO PROJETO DE LEI Nº 62, DE 27 DE NOVEMBRO DE 2015.</w:t>
            </w:r>
          </w:p>
        </w:tc>
      </w:tr>
    </w:tbl>
    <w:p w:rsidR="00495A47" w:rsidRPr="00495A47" w:rsidRDefault="00495A47" w:rsidP="00495A47">
      <w:pPr>
        <w:rPr>
          <w:vanish/>
        </w:rPr>
      </w:pP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81"/>
        <w:gridCol w:w="3762"/>
        <w:gridCol w:w="1881"/>
      </w:tblGrid>
      <w:tr w:rsidR="00495A47" w:rsidRPr="00495A47" w:rsidTr="00495A47">
        <w:trPr>
          <w:trHeight w:val="6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5A47" w:rsidRPr="00495A47" w:rsidRDefault="00495A47" w:rsidP="00495A47"/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5A47" w:rsidRPr="00495A47" w:rsidRDefault="00495A47" w:rsidP="00495A47">
            <w:r w:rsidRPr="00495A47">
              <w:t>Declaro que o conteúdo do texto impresso em anexo é idêntico ao conteúdo enviado eletronicamente por meio do sistema SAPL para esta proposição.</w:t>
            </w:r>
          </w:p>
        </w:tc>
      </w:tr>
      <w:tr w:rsidR="00495A47" w:rsidRPr="00495A47" w:rsidTr="00495A47">
        <w:trPr>
          <w:trHeight w:val="12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5A47" w:rsidRPr="00495A47" w:rsidRDefault="00495A47" w:rsidP="00495A47">
            <w:pPr>
              <w:jc w:val="center"/>
            </w:pPr>
            <w:r w:rsidRPr="00495A47">
              <w:rPr>
                <w:noProof/>
              </w:rPr>
              <w:drawing>
                <wp:inline distT="0" distB="0" distL="0" distR="0">
                  <wp:extent cx="1000513" cy="752475"/>
                  <wp:effectExtent l="19050" t="0" r="9137" b="0"/>
                  <wp:docPr id="5" name="Imagem 1" descr="C:\Users\PSDB\Desktop\BANCADA 2015\Assinaturas Digitalizadas\Vil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DB\Desktop\BANCADA 2015\Assinaturas Digitalizadas\Vil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99" cy="75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A47" w:rsidRPr="00495A47" w:rsidTr="00495A47">
        <w:trPr>
          <w:trHeight w:val="30"/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495A47" w:rsidRPr="00495A47" w:rsidRDefault="00495A47" w:rsidP="00495A47">
            <w:pPr>
              <w:rPr>
                <w:sz w:val="4"/>
              </w:rPr>
            </w:pPr>
          </w:p>
        </w:tc>
        <w:tc>
          <w:tcPr>
            <w:tcW w:w="2500" w:type="pct"/>
            <w:vAlign w:val="center"/>
            <w:hideMark/>
          </w:tcPr>
          <w:p w:rsidR="00495A47" w:rsidRPr="00495A47" w:rsidRDefault="008505FC" w:rsidP="00495A47">
            <w:pPr>
              <w:spacing w:line="30" w:lineRule="atLeast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250" w:type="pct"/>
            <w:vAlign w:val="center"/>
            <w:hideMark/>
          </w:tcPr>
          <w:p w:rsidR="00495A47" w:rsidRPr="00495A47" w:rsidRDefault="00495A47" w:rsidP="00495A47">
            <w:pPr>
              <w:rPr>
                <w:sz w:val="4"/>
              </w:rPr>
            </w:pPr>
          </w:p>
        </w:tc>
      </w:tr>
      <w:tr w:rsidR="00495A47" w:rsidRPr="00495A47" w:rsidTr="00495A47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495A47" w:rsidRPr="00495A47" w:rsidRDefault="00495A47" w:rsidP="00495A47">
            <w:pPr>
              <w:jc w:val="center"/>
            </w:pPr>
            <w:r w:rsidRPr="00495A47">
              <w:rPr>
                <w:b/>
                <w:bCs/>
              </w:rPr>
              <w:t>Vilmar Santos</w:t>
            </w:r>
          </w:p>
        </w:tc>
      </w:tr>
    </w:tbl>
    <w:p w:rsidR="00495A47" w:rsidRDefault="00495A47" w:rsidP="008E098A">
      <w:pPr>
        <w:tabs>
          <w:tab w:val="right" w:pos="8460"/>
        </w:tabs>
        <w:jc w:val="center"/>
      </w:pPr>
    </w:p>
    <w:p w:rsidR="008E098A" w:rsidRPr="005518DD" w:rsidRDefault="008E098A" w:rsidP="006D356D">
      <w:pPr>
        <w:tabs>
          <w:tab w:val="right" w:pos="8460"/>
        </w:tabs>
        <w:ind w:firstLine="709"/>
        <w:jc w:val="both"/>
      </w:pPr>
    </w:p>
    <w:sectPr w:rsidR="008E098A" w:rsidRPr="005518DD" w:rsidSect="00B355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0D" w:rsidRDefault="00707E0D">
      <w:r>
        <w:separator/>
      </w:r>
    </w:p>
  </w:endnote>
  <w:endnote w:type="continuationSeparator" w:id="0">
    <w:p w:rsidR="00707E0D" w:rsidRDefault="00707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50" w:rsidRDefault="003A02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3A0250">
      <w:rPr>
        <w:rFonts w:ascii="Phinster" w:hAnsi="Phinster"/>
        <w:sz w:val="16"/>
        <w:szCs w:val="16"/>
      </w:rPr>
      <w:t>direcao</w:t>
    </w:r>
    <w:r w:rsidRPr="00E8248F">
      <w:rPr>
        <w:rFonts w:ascii="Phinster" w:hAnsi="Phinster"/>
        <w:sz w:val="16"/>
        <w:szCs w:val="16"/>
      </w:rPr>
      <w:t>@</w:t>
    </w:r>
    <w:r w:rsidR="003A0250">
      <w:rPr>
        <w:rFonts w:ascii="Phinster" w:hAnsi="Phinster"/>
        <w:sz w:val="16"/>
        <w:szCs w:val="16"/>
      </w:rPr>
      <w:t>canela.rs.leg.br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50" w:rsidRDefault="003A02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0D" w:rsidRDefault="00707E0D">
      <w:r>
        <w:separator/>
      </w:r>
    </w:p>
  </w:footnote>
  <w:footnote w:type="continuationSeparator" w:id="0">
    <w:p w:rsidR="00707E0D" w:rsidRDefault="00707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8505F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50" w:rsidRDefault="003A02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27B"/>
    <w:rsid w:val="0001485A"/>
    <w:rsid w:val="000254B1"/>
    <w:rsid w:val="00055DA4"/>
    <w:rsid w:val="00097718"/>
    <w:rsid w:val="000A0000"/>
    <w:rsid w:val="000A106D"/>
    <w:rsid w:val="000A7394"/>
    <w:rsid w:val="000B0307"/>
    <w:rsid w:val="000B4056"/>
    <w:rsid w:val="000B5549"/>
    <w:rsid w:val="000B6E52"/>
    <w:rsid w:val="000B6F27"/>
    <w:rsid w:val="000B74C8"/>
    <w:rsid w:val="000C4F75"/>
    <w:rsid w:val="001119BE"/>
    <w:rsid w:val="0011290D"/>
    <w:rsid w:val="00116220"/>
    <w:rsid w:val="00121398"/>
    <w:rsid w:val="001225AD"/>
    <w:rsid w:val="001247B9"/>
    <w:rsid w:val="00140D94"/>
    <w:rsid w:val="00141D9E"/>
    <w:rsid w:val="001435DF"/>
    <w:rsid w:val="00156355"/>
    <w:rsid w:val="001625D6"/>
    <w:rsid w:val="001657C9"/>
    <w:rsid w:val="001710AB"/>
    <w:rsid w:val="001A41A1"/>
    <w:rsid w:val="001B5374"/>
    <w:rsid w:val="001B5787"/>
    <w:rsid w:val="001B6494"/>
    <w:rsid w:val="001D0A00"/>
    <w:rsid w:val="001D224A"/>
    <w:rsid w:val="001E67E0"/>
    <w:rsid w:val="002037B8"/>
    <w:rsid w:val="00204815"/>
    <w:rsid w:val="00210C91"/>
    <w:rsid w:val="00232A1A"/>
    <w:rsid w:val="00233BBC"/>
    <w:rsid w:val="002415DF"/>
    <w:rsid w:val="00247D7C"/>
    <w:rsid w:val="002516D6"/>
    <w:rsid w:val="0025630A"/>
    <w:rsid w:val="00257FF1"/>
    <w:rsid w:val="00260D79"/>
    <w:rsid w:val="00262954"/>
    <w:rsid w:val="00265556"/>
    <w:rsid w:val="00281D83"/>
    <w:rsid w:val="002A32E7"/>
    <w:rsid w:val="002E1891"/>
    <w:rsid w:val="002E26CE"/>
    <w:rsid w:val="002F7342"/>
    <w:rsid w:val="00312D01"/>
    <w:rsid w:val="00314D92"/>
    <w:rsid w:val="00340EA2"/>
    <w:rsid w:val="00356075"/>
    <w:rsid w:val="00361392"/>
    <w:rsid w:val="00361689"/>
    <w:rsid w:val="00371C80"/>
    <w:rsid w:val="00382F99"/>
    <w:rsid w:val="003A0250"/>
    <w:rsid w:val="003A29D5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75C9"/>
    <w:rsid w:val="00475DDF"/>
    <w:rsid w:val="0048741D"/>
    <w:rsid w:val="00493A22"/>
    <w:rsid w:val="00495558"/>
    <w:rsid w:val="00495A47"/>
    <w:rsid w:val="004A4070"/>
    <w:rsid w:val="004A6FC6"/>
    <w:rsid w:val="004B77DC"/>
    <w:rsid w:val="004C297F"/>
    <w:rsid w:val="004C5368"/>
    <w:rsid w:val="004D3E29"/>
    <w:rsid w:val="004D5446"/>
    <w:rsid w:val="005069D6"/>
    <w:rsid w:val="00510F55"/>
    <w:rsid w:val="005221EF"/>
    <w:rsid w:val="00526D69"/>
    <w:rsid w:val="0053336E"/>
    <w:rsid w:val="005340E8"/>
    <w:rsid w:val="00550D73"/>
    <w:rsid w:val="005518DD"/>
    <w:rsid w:val="00556193"/>
    <w:rsid w:val="00565C5A"/>
    <w:rsid w:val="00574B92"/>
    <w:rsid w:val="005757D1"/>
    <w:rsid w:val="00576EEB"/>
    <w:rsid w:val="00587584"/>
    <w:rsid w:val="0059392D"/>
    <w:rsid w:val="00595978"/>
    <w:rsid w:val="005A3DA5"/>
    <w:rsid w:val="005B4573"/>
    <w:rsid w:val="005C6044"/>
    <w:rsid w:val="005D6AFA"/>
    <w:rsid w:val="005D724C"/>
    <w:rsid w:val="005E5827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356D"/>
    <w:rsid w:val="006D50B0"/>
    <w:rsid w:val="006E0B8C"/>
    <w:rsid w:val="006E7193"/>
    <w:rsid w:val="006F4047"/>
    <w:rsid w:val="006F7814"/>
    <w:rsid w:val="007028E8"/>
    <w:rsid w:val="00707E0D"/>
    <w:rsid w:val="00712DC1"/>
    <w:rsid w:val="00724ECD"/>
    <w:rsid w:val="007250BE"/>
    <w:rsid w:val="00733964"/>
    <w:rsid w:val="00745CA4"/>
    <w:rsid w:val="00753EF1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E0647"/>
    <w:rsid w:val="007E06F7"/>
    <w:rsid w:val="007F02A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2BB4"/>
    <w:rsid w:val="00843D33"/>
    <w:rsid w:val="00843E11"/>
    <w:rsid w:val="008505FC"/>
    <w:rsid w:val="00857FF2"/>
    <w:rsid w:val="00873CDD"/>
    <w:rsid w:val="0087439A"/>
    <w:rsid w:val="00894925"/>
    <w:rsid w:val="008974A4"/>
    <w:rsid w:val="008C1B4F"/>
    <w:rsid w:val="008C6DA8"/>
    <w:rsid w:val="008E016F"/>
    <w:rsid w:val="008E098A"/>
    <w:rsid w:val="008E26D8"/>
    <w:rsid w:val="008E55E6"/>
    <w:rsid w:val="008F30EA"/>
    <w:rsid w:val="00900BC7"/>
    <w:rsid w:val="00907E2B"/>
    <w:rsid w:val="009115A2"/>
    <w:rsid w:val="009124FF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C0F6B"/>
    <w:rsid w:val="009D7F2D"/>
    <w:rsid w:val="00A03B49"/>
    <w:rsid w:val="00A22110"/>
    <w:rsid w:val="00A34244"/>
    <w:rsid w:val="00A35588"/>
    <w:rsid w:val="00A35B13"/>
    <w:rsid w:val="00A41597"/>
    <w:rsid w:val="00A442F4"/>
    <w:rsid w:val="00A44B22"/>
    <w:rsid w:val="00A570F4"/>
    <w:rsid w:val="00A65F1A"/>
    <w:rsid w:val="00A81B81"/>
    <w:rsid w:val="00A81E7F"/>
    <w:rsid w:val="00A8569C"/>
    <w:rsid w:val="00A91EE7"/>
    <w:rsid w:val="00A92810"/>
    <w:rsid w:val="00A969E7"/>
    <w:rsid w:val="00AA3E81"/>
    <w:rsid w:val="00AA3FAE"/>
    <w:rsid w:val="00AB05CC"/>
    <w:rsid w:val="00AB50E5"/>
    <w:rsid w:val="00AF279B"/>
    <w:rsid w:val="00AF6B75"/>
    <w:rsid w:val="00B054C2"/>
    <w:rsid w:val="00B34AED"/>
    <w:rsid w:val="00B355E8"/>
    <w:rsid w:val="00B37BB7"/>
    <w:rsid w:val="00B453DA"/>
    <w:rsid w:val="00B60EB1"/>
    <w:rsid w:val="00BA4193"/>
    <w:rsid w:val="00BB0510"/>
    <w:rsid w:val="00BB4B43"/>
    <w:rsid w:val="00BC339E"/>
    <w:rsid w:val="00BD3FA5"/>
    <w:rsid w:val="00BE5F00"/>
    <w:rsid w:val="00BF356C"/>
    <w:rsid w:val="00C035DE"/>
    <w:rsid w:val="00C05820"/>
    <w:rsid w:val="00C11D43"/>
    <w:rsid w:val="00C14380"/>
    <w:rsid w:val="00C33F03"/>
    <w:rsid w:val="00C419EE"/>
    <w:rsid w:val="00C45B24"/>
    <w:rsid w:val="00C47C25"/>
    <w:rsid w:val="00C565BB"/>
    <w:rsid w:val="00C66487"/>
    <w:rsid w:val="00C82B75"/>
    <w:rsid w:val="00C8781B"/>
    <w:rsid w:val="00C90235"/>
    <w:rsid w:val="00CB2905"/>
    <w:rsid w:val="00CC7345"/>
    <w:rsid w:val="00CD6DAC"/>
    <w:rsid w:val="00CF3D4D"/>
    <w:rsid w:val="00D00C7C"/>
    <w:rsid w:val="00D04577"/>
    <w:rsid w:val="00D230C4"/>
    <w:rsid w:val="00D326EF"/>
    <w:rsid w:val="00D50BC7"/>
    <w:rsid w:val="00D5314A"/>
    <w:rsid w:val="00D81732"/>
    <w:rsid w:val="00D837C3"/>
    <w:rsid w:val="00D85969"/>
    <w:rsid w:val="00D87492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10432"/>
    <w:rsid w:val="00E10F34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3574C"/>
    <w:rsid w:val="00F428B7"/>
    <w:rsid w:val="00F71D70"/>
    <w:rsid w:val="00F757C5"/>
    <w:rsid w:val="00F804D8"/>
    <w:rsid w:val="00F874AF"/>
    <w:rsid w:val="00F91DF3"/>
    <w:rsid w:val="00FB2E2A"/>
    <w:rsid w:val="00FC0CD4"/>
    <w:rsid w:val="00FC0DCB"/>
    <w:rsid w:val="00FC52A9"/>
    <w:rsid w:val="00FC7A7B"/>
    <w:rsid w:val="00FD1184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5</cp:revision>
  <cp:lastPrinted>2015-04-17T18:29:00Z</cp:lastPrinted>
  <dcterms:created xsi:type="dcterms:W3CDTF">2016-04-25T11:41:00Z</dcterms:created>
  <dcterms:modified xsi:type="dcterms:W3CDTF">2016-04-25T18:05:00Z</dcterms:modified>
</cp:coreProperties>
</file>