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___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21082D" w:rsidRPr="00104153">
        <w:rPr>
          <w:rFonts w:ascii="Arial" w:hAnsi="Arial" w:cs="Arial"/>
          <w:b/>
          <w:bCs/>
        </w:rPr>
        <w:t>6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21082D" w:rsidRPr="00104153">
        <w:rPr>
          <w:rFonts w:ascii="Arial" w:hAnsi="Arial" w:cs="Arial"/>
          <w:b/>
          <w:bCs/>
        </w:rPr>
        <w:t>Gilberto Cezar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Pr="00104153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Pr="00104153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Vereador</w:t>
      </w:r>
      <w:r w:rsidRPr="00104153">
        <w:rPr>
          <w:rFonts w:ascii="Arial" w:hAnsi="Arial" w:cs="Arial"/>
        </w:rPr>
        <w:t xml:space="preserve">  </w:t>
      </w:r>
      <w:r w:rsidR="00D82315" w:rsidRPr="00104153">
        <w:rPr>
          <w:rFonts w:ascii="Arial" w:hAnsi="Arial" w:cs="Arial"/>
        </w:rPr>
        <w:t xml:space="preserve"> signatári</w:t>
      </w:r>
      <w:r w:rsidR="00A47874" w:rsidRPr="00104153">
        <w:rPr>
          <w:rFonts w:ascii="Arial" w:hAnsi="Arial" w:cs="Arial"/>
        </w:rPr>
        <w:t>o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 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D624DD" w:rsidRPr="00104153" w:rsidRDefault="00D624DD" w:rsidP="00D82315">
      <w:pPr>
        <w:ind w:firstLine="1440"/>
        <w:jc w:val="both"/>
        <w:rPr>
          <w:rFonts w:ascii="Arial" w:hAnsi="Arial" w:cs="Arial"/>
          <w:bCs/>
          <w:sz w:val="16"/>
          <w:szCs w:val="16"/>
        </w:rPr>
      </w:pPr>
    </w:p>
    <w:p w:rsidR="0021082D" w:rsidRPr="00104153" w:rsidRDefault="00B01FF3" w:rsidP="0021082D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104153">
        <w:rPr>
          <w:rFonts w:ascii="Arial" w:hAnsi="Arial" w:cs="Arial"/>
          <w:sz w:val="28"/>
          <w:szCs w:val="28"/>
        </w:rPr>
        <w:t>Para que</w:t>
      </w:r>
      <w:r w:rsidR="00202994" w:rsidRPr="00104153">
        <w:rPr>
          <w:rFonts w:ascii="Arial" w:hAnsi="Arial" w:cs="Arial"/>
          <w:sz w:val="28"/>
          <w:szCs w:val="28"/>
        </w:rPr>
        <w:t xml:space="preserve"> </w:t>
      </w:r>
      <w:r w:rsidR="009C7DF3" w:rsidRPr="00104153">
        <w:rPr>
          <w:rFonts w:ascii="Arial" w:hAnsi="Arial" w:cs="Arial"/>
          <w:sz w:val="28"/>
          <w:szCs w:val="28"/>
        </w:rPr>
        <w:t xml:space="preserve"> </w:t>
      </w:r>
      <w:r w:rsidR="0021082D" w:rsidRPr="00104153">
        <w:rPr>
          <w:rFonts w:ascii="Arial" w:hAnsi="Arial" w:cs="Arial"/>
          <w:sz w:val="28"/>
          <w:szCs w:val="28"/>
        </w:rPr>
        <w:t>o Executivo Municipal através do setor de fiscalização</w:t>
      </w:r>
      <w:r w:rsidR="00104153" w:rsidRPr="00104153">
        <w:rPr>
          <w:rFonts w:ascii="Arial" w:hAnsi="Arial" w:cs="Arial"/>
          <w:sz w:val="28"/>
          <w:szCs w:val="28"/>
        </w:rPr>
        <w:t>,</w:t>
      </w:r>
      <w:r w:rsidR="0021082D" w:rsidRPr="00104153">
        <w:rPr>
          <w:rFonts w:ascii="Arial" w:hAnsi="Arial" w:cs="Arial"/>
          <w:sz w:val="28"/>
          <w:szCs w:val="28"/>
        </w:rPr>
        <w:t xml:space="preserve"> e em cumprimento a Lei Municipal Nº 2.903. de 02/09/2009 </w:t>
      </w:r>
      <w:r w:rsidR="0021082D" w:rsidRPr="00104153">
        <w:rPr>
          <w:rFonts w:ascii="Arial" w:hAnsi="Arial" w:cs="Arial"/>
          <w:sz w:val="28"/>
          <w:szCs w:val="28"/>
          <w:lang w:eastAsia="zh-CN"/>
        </w:rPr>
        <w:t>(em anexo), notifique e fiscalize as ag</w:t>
      </w:r>
      <w:r w:rsidR="00104153" w:rsidRPr="00104153">
        <w:rPr>
          <w:rFonts w:ascii="Arial" w:hAnsi="Arial" w:cs="Arial"/>
          <w:sz w:val="28"/>
          <w:szCs w:val="28"/>
          <w:lang w:eastAsia="zh-CN"/>
        </w:rPr>
        <w:t>ê</w:t>
      </w:r>
      <w:r w:rsidR="0021082D" w:rsidRPr="00104153">
        <w:rPr>
          <w:rFonts w:ascii="Arial" w:hAnsi="Arial" w:cs="Arial"/>
          <w:sz w:val="28"/>
          <w:szCs w:val="28"/>
          <w:lang w:eastAsia="zh-CN"/>
        </w:rPr>
        <w:t>ncias banc</w:t>
      </w:r>
      <w:r w:rsidR="00104153" w:rsidRPr="00104153">
        <w:rPr>
          <w:rFonts w:ascii="Arial" w:hAnsi="Arial" w:cs="Arial"/>
          <w:sz w:val="28"/>
          <w:szCs w:val="28"/>
          <w:lang w:eastAsia="zh-CN"/>
        </w:rPr>
        <w:t>á</w:t>
      </w:r>
      <w:r w:rsidR="0021082D" w:rsidRPr="00104153">
        <w:rPr>
          <w:rFonts w:ascii="Arial" w:hAnsi="Arial" w:cs="Arial"/>
          <w:sz w:val="28"/>
          <w:szCs w:val="28"/>
          <w:lang w:eastAsia="zh-CN"/>
        </w:rPr>
        <w:t>rias</w:t>
      </w:r>
      <w:r w:rsidR="0021082D" w:rsidRPr="00104153">
        <w:rPr>
          <w:rFonts w:ascii="Arial" w:hAnsi="Arial" w:cs="Arial"/>
          <w:sz w:val="28"/>
          <w:szCs w:val="28"/>
        </w:rPr>
        <w:t xml:space="preserve">, para que respeitem o tempo máximo previsto </w:t>
      </w:r>
      <w:r w:rsidR="00104153">
        <w:rPr>
          <w:rFonts w:ascii="Arial" w:hAnsi="Arial" w:cs="Arial"/>
          <w:sz w:val="28"/>
          <w:szCs w:val="28"/>
        </w:rPr>
        <w:t>na</w:t>
      </w:r>
      <w:r w:rsidR="0021082D" w:rsidRPr="00104153">
        <w:rPr>
          <w:rFonts w:ascii="Arial" w:hAnsi="Arial" w:cs="Arial"/>
          <w:sz w:val="28"/>
          <w:szCs w:val="28"/>
        </w:rPr>
        <w:t xml:space="preserve"> lei para o atendimento  nas ag</w:t>
      </w:r>
      <w:r w:rsidR="00104153" w:rsidRPr="00104153">
        <w:rPr>
          <w:rFonts w:ascii="Arial" w:hAnsi="Arial" w:cs="Arial"/>
          <w:sz w:val="28"/>
          <w:szCs w:val="28"/>
        </w:rPr>
        <w:t>ê</w:t>
      </w:r>
      <w:r w:rsidR="0021082D" w:rsidRPr="00104153">
        <w:rPr>
          <w:rFonts w:ascii="Arial" w:hAnsi="Arial" w:cs="Arial"/>
          <w:sz w:val="28"/>
          <w:szCs w:val="28"/>
        </w:rPr>
        <w:t>ncias banc</w:t>
      </w:r>
      <w:r w:rsidR="00104153">
        <w:rPr>
          <w:rFonts w:ascii="Arial" w:hAnsi="Arial" w:cs="Arial"/>
          <w:sz w:val="28"/>
          <w:szCs w:val="28"/>
        </w:rPr>
        <w:t>á</w:t>
      </w:r>
      <w:r w:rsidR="0021082D" w:rsidRPr="00104153">
        <w:rPr>
          <w:rFonts w:ascii="Arial" w:hAnsi="Arial" w:cs="Arial"/>
          <w:sz w:val="28"/>
          <w:szCs w:val="28"/>
        </w:rPr>
        <w:t>rias do município.</w:t>
      </w:r>
    </w:p>
    <w:p w:rsidR="009C7DF3" w:rsidRPr="00104153" w:rsidRDefault="0021082D" w:rsidP="00104153">
      <w:pPr>
        <w:jc w:val="center"/>
        <w:rPr>
          <w:rFonts w:ascii="Arial" w:hAnsi="Arial" w:cs="Arial"/>
        </w:rPr>
      </w:pPr>
      <w:r w:rsidRPr="00104153">
        <w:rPr>
          <w:rFonts w:ascii="Arial" w:hAnsi="Arial" w:cs="Arial"/>
          <w:sz w:val="28"/>
          <w:szCs w:val="28"/>
          <w:lang w:eastAsia="zh-CN"/>
        </w:rPr>
        <w:t xml:space="preserve"> </w:t>
      </w: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82315" w:rsidRPr="00104153" w:rsidRDefault="0021082D" w:rsidP="00D82315">
      <w:pPr>
        <w:pStyle w:val="Recuodecorpodetexto2"/>
        <w:spacing w:line="240" w:lineRule="auto"/>
        <w:ind w:firstLine="1440"/>
      </w:pPr>
      <w:r w:rsidRPr="00104153">
        <w:t xml:space="preserve">Tal solicitação tem por objetivo atender ao grande número de munícipes que tem </w:t>
      </w:r>
      <w:r w:rsidR="00104153">
        <w:t xml:space="preserve">procurado este parlamentar, referindo-se </w:t>
      </w:r>
      <w:r w:rsidRPr="00104153">
        <w:t xml:space="preserve">a demora </w:t>
      </w:r>
      <w:r w:rsidR="00104153">
        <w:t>n</w:t>
      </w:r>
      <w:r w:rsidRPr="00104153">
        <w:t xml:space="preserve">o atendimento </w:t>
      </w:r>
      <w:r w:rsidR="00104153">
        <w:t>d</w:t>
      </w:r>
      <w:r w:rsidRPr="00104153">
        <w:t>as agencias banc</w:t>
      </w:r>
      <w:r w:rsidR="00104153">
        <w:t>á</w:t>
      </w:r>
      <w:r w:rsidRPr="00104153">
        <w:t>rias do município, segundo alguns me relataram este tempo te</w:t>
      </w:r>
      <w:r w:rsidR="00104153">
        <w:t>m</w:t>
      </w:r>
      <w:r w:rsidRPr="00104153">
        <w:t xml:space="preserve"> ultrapassado mais de 01 hora de espera  para atendimento na agê</w:t>
      </w:r>
      <w:r w:rsidR="00104153">
        <w:t>ncia, ou seja o dobro do limite previsto na lei.</w:t>
      </w: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Pr="00104153" w:rsidRDefault="00C40EE3" w:rsidP="00D82315">
      <w:pPr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82315" w:rsidRPr="00104153">
        <w:rPr>
          <w:rFonts w:ascii="Arial" w:hAnsi="Arial" w:cs="Arial"/>
        </w:rPr>
        <w:t xml:space="preserve">Canela/RS, Sala de Sessões, </w:t>
      </w:r>
      <w:r w:rsidR="007B4392" w:rsidRPr="00104153">
        <w:rPr>
          <w:rFonts w:ascii="Arial" w:hAnsi="Arial" w:cs="Arial"/>
        </w:rPr>
        <w:t>13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7B4392" w:rsidRPr="00104153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 xml:space="preserve"> de 20</w:t>
      </w:r>
      <w:r w:rsidR="00FB6753" w:rsidRPr="00104153">
        <w:rPr>
          <w:rFonts w:ascii="Arial" w:hAnsi="Arial" w:cs="Arial"/>
        </w:rPr>
        <w:t>1</w:t>
      </w:r>
      <w:r w:rsidR="007B4392" w:rsidRPr="00104153">
        <w:rPr>
          <w:rFonts w:ascii="Arial" w:hAnsi="Arial" w:cs="Arial"/>
        </w:rPr>
        <w:t>4</w:t>
      </w:r>
      <w:r w:rsidR="00AC2D64" w:rsidRPr="00104153">
        <w:rPr>
          <w:rFonts w:ascii="Arial" w:hAnsi="Arial" w:cs="Arial"/>
        </w:rPr>
        <w:t>.</w:t>
      </w:r>
    </w:p>
    <w:p w:rsidR="00577B93" w:rsidRPr="00104153" w:rsidRDefault="00C40EE3" w:rsidP="00104153">
      <w:pPr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</w:t>
      </w:r>
      <w:r w:rsidR="007B4392" w:rsidRPr="00104153">
        <w:rPr>
          <w:rFonts w:ascii="Arial" w:hAnsi="Arial" w:cs="Arial"/>
        </w:rPr>
        <w:t xml:space="preserve"> </w:t>
      </w:r>
      <w:r w:rsidR="00577B93" w:rsidRPr="00104153">
        <w:rPr>
          <w:rFonts w:ascii="Arial" w:hAnsi="Arial" w:cs="Arial"/>
        </w:rPr>
        <w:t xml:space="preserve"> </w:t>
      </w:r>
    </w:p>
    <w:p w:rsidR="00E03216" w:rsidRPr="00167135" w:rsidRDefault="002E5858" w:rsidP="00E032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216">
        <w:rPr>
          <w:rFonts w:ascii="Arial" w:hAnsi="Arial" w:cs="Arial"/>
        </w:rPr>
        <w:t xml:space="preserve">                </w:t>
      </w:r>
    </w:p>
    <w:p w:rsidR="00E03216" w:rsidRDefault="00E03216" w:rsidP="00E03216">
      <w:r>
        <w:t xml:space="preserve">                                                          Luciano Melo </w:t>
      </w:r>
    </w:p>
    <w:p w:rsidR="00104153" w:rsidRDefault="00E03216">
      <w:r>
        <w:t xml:space="preserve">                                                        Vereador  PMDB</w:t>
      </w:r>
      <w:r w:rsidR="00501D21">
        <w:t xml:space="preserve">  </w:t>
      </w:r>
    </w:p>
    <w:p w:rsidR="00104153" w:rsidRDefault="00501D21" w:rsidP="00104153">
      <w:pPr>
        <w:jc w:val="center"/>
      </w:pPr>
      <w:r>
        <w:t xml:space="preserve">                                    </w:t>
      </w:r>
    </w:p>
    <w:p w:rsidR="00104153" w:rsidRDefault="00104153" w:rsidP="00104153">
      <w:pPr>
        <w:jc w:val="center"/>
        <w:rPr>
          <w:b/>
          <w:lang w:eastAsia="zh-CN"/>
        </w:rPr>
      </w:pPr>
    </w:p>
    <w:p w:rsidR="00104153" w:rsidRDefault="00104153" w:rsidP="00104153">
      <w:pPr>
        <w:jc w:val="center"/>
        <w:rPr>
          <w:b/>
          <w:lang w:eastAsia="zh-CN"/>
        </w:rPr>
      </w:pPr>
    </w:p>
    <w:p w:rsidR="00104153" w:rsidRDefault="00104153" w:rsidP="00104153">
      <w:pPr>
        <w:jc w:val="center"/>
        <w:rPr>
          <w:b/>
          <w:lang w:eastAsia="zh-CN"/>
        </w:rPr>
      </w:pPr>
    </w:p>
    <w:p w:rsidR="00104153" w:rsidRPr="00104153" w:rsidRDefault="00104153" w:rsidP="00104153">
      <w:pPr>
        <w:jc w:val="center"/>
        <w:rPr>
          <w:b/>
          <w:lang w:eastAsia="zh-CN"/>
        </w:rPr>
      </w:pPr>
      <w:r w:rsidRPr="00104153">
        <w:rPr>
          <w:b/>
          <w:lang w:eastAsia="zh-CN"/>
        </w:rPr>
        <w:t>LEI MUNICIPAL Nº 2.903, DE 2 DE SETEMBRO DE 2009.</w:t>
      </w:r>
    </w:p>
    <w:p w:rsidR="00104153" w:rsidRPr="00104153" w:rsidRDefault="00104153" w:rsidP="00104153">
      <w:pPr>
        <w:tabs>
          <w:tab w:val="left" w:pos="4860"/>
        </w:tabs>
        <w:suppressAutoHyphens/>
        <w:ind w:left="4820" w:right="45"/>
        <w:rPr>
          <w:lang w:eastAsia="zh-CN"/>
        </w:rPr>
      </w:pPr>
    </w:p>
    <w:p w:rsidR="00104153" w:rsidRPr="00104153" w:rsidRDefault="00104153" w:rsidP="00104153">
      <w:pPr>
        <w:suppressAutoHyphens/>
        <w:ind w:left="4860" w:right="45"/>
        <w:jc w:val="both"/>
        <w:rPr>
          <w:bCs/>
          <w:lang w:eastAsia="zh-CN"/>
        </w:rPr>
      </w:pPr>
      <w:r w:rsidRPr="00104153">
        <w:rPr>
          <w:bCs/>
          <w:lang w:eastAsia="zh-CN"/>
        </w:rPr>
        <w:t>Dispõe sobre a obrigatoriedade de atendimento sem filas nas agências bancárias do município, obrigando a instituição de senhas para o atendimento e colocação de bancos à disposição dos usuários.</w:t>
      </w:r>
    </w:p>
    <w:p w:rsidR="00104153" w:rsidRPr="00104153" w:rsidRDefault="00104153" w:rsidP="00104153">
      <w:pPr>
        <w:tabs>
          <w:tab w:val="left" w:pos="4500"/>
          <w:tab w:val="left" w:pos="4860"/>
        </w:tabs>
        <w:suppressAutoHyphens/>
        <w:ind w:right="-108" w:firstLine="1080"/>
        <w:rPr>
          <w:lang w:eastAsia="zh-CN"/>
        </w:rPr>
      </w:pPr>
    </w:p>
    <w:p w:rsidR="00104153" w:rsidRPr="00104153" w:rsidRDefault="00104153" w:rsidP="00104153">
      <w:pPr>
        <w:tabs>
          <w:tab w:val="left" w:pos="4860"/>
        </w:tabs>
        <w:suppressAutoHyphens/>
        <w:ind w:right="-108" w:firstLine="1080"/>
        <w:jc w:val="both"/>
        <w:rPr>
          <w:lang w:eastAsia="zh-CN"/>
        </w:rPr>
      </w:pPr>
      <w:r w:rsidRPr="00104153">
        <w:rPr>
          <w:lang w:eastAsia="zh-CN"/>
        </w:rPr>
        <w:t>O Prefeito Municipal de Canela, Estado do Rio Grande do Sul.</w:t>
      </w:r>
    </w:p>
    <w:p w:rsidR="00104153" w:rsidRPr="00104153" w:rsidRDefault="00104153" w:rsidP="00104153">
      <w:pPr>
        <w:tabs>
          <w:tab w:val="left" w:pos="4860"/>
        </w:tabs>
        <w:suppressAutoHyphens/>
        <w:ind w:right="-108" w:firstLine="1080"/>
        <w:jc w:val="both"/>
        <w:rPr>
          <w:lang w:eastAsia="zh-CN"/>
        </w:rPr>
      </w:pPr>
      <w:r w:rsidRPr="00104153">
        <w:rPr>
          <w:lang w:eastAsia="zh-CN"/>
        </w:rPr>
        <w:t>Faz saber que a Câmara Municipal de Vereadores aprovou e eu sanciono e promulgo a seguinte Lei.</w:t>
      </w:r>
    </w:p>
    <w:p w:rsidR="00104153" w:rsidRPr="00104153" w:rsidRDefault="00104153" w:rsidP="00104153">
      <w:pPr>
        <w:tabs>
          <w:tab w:val="left" w:pos="4860"/>
        </w:tabs>
        <w:suppressAutoHyphens/>
        <w:ind w:right="-108" w:firstLine="1080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Art. 1º</w:t>
      </w:r>
      <w:r w:rsidRPr="00104153">
        <w:rPr>
          <w:lang w:eastAsia="zh-CN"/>
        </w:rPr>
        <w:t xml:space="preserve"> Ficam as Agências Bancárias, Correios e Casas Lotéricas, no âmbito do Município, obrigadas a instituir o sistema de senhas e colocar bancos, e pessoal suficiente no "setor de caixas", para que o atendimento seja efetivado em tempo razoável.</w:t>
      </w:r>
    </w:p>
    <w:p w:rsidR="00104153" w:rsidRPr="00104153" w:rsidRDefault="00104153" w:rsidP="00104153">
      <w:pPr>
        <w:suppressAutoHyphens/>
        <w:ind w:firstLine="1843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§ 1º.</w:t>
      </w:r>
      <w:r w:rsidRPr="00104153">
        <w:rPr>
          <w:lang w:eastAsia="zh-CN"/>
        </w:rPr>
        <w:t xml:space="preserve"> Considera-se tempo razoável para os efeitos desta Lei: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 - até quinze minutos em dias normais, sem assentos de espera.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II - até vinte minutos, em dias normais com assentos de espera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III – até trinta minutos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a) Em véspera ou em dia imediatamente seguinte a feriados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b) Em data de vencimento de tributos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c) Em data de pagamento de vencimentos a servidores públicos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§ 2º.</w:t>
      </w:r>
      <w:r w:rsidRPr="00104153">
        <w:rPr>
          <w:lang w:eastAsia="zh-CN"/>
        </w:rPr>
        <w:t xml:space="preserve"> As Agências Bancárias, Correios e Casas Lotéricas ou as entidades que as representam, informarão ao órgão encarregado de fazer cumprir esta Lei, as datas mencionadas nas alíneas a, b e c do inciso III do § 1º.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§ 3º.</w:t>
      </w:r>
      <w:r w:rsidRPr="00104153">
        <w:rPr>
          <w:lang w:eastAsia="zh-CN"/>
        </w:rPr>
        <w:t xml:space="preserve"> Quando da análise do tempo de atendimento referido nos incisos I, II e III do § 1º, serão considerados os suprimentos normais de energia elétrica, de linha telefônica ou lógico-informática de transmissão de dados e outras condições essenciais à manutenção de serviços bancários.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2º </w:t>
      </w:r>
      <w:r w:rsidRPr="00104153">
        <w:rPr>
          <w:lang w:eastAsia="zh-CN"/>
        </w:rPr>
        <w:t>As Agências Bancárias, Correios e Casas Lotéricas fornecerão gratuitamente, por meio eletrônico ou mecânico, bilhete de senha de atendimento, constando dia e hora de chegada, com vistas a controlar o tempo de espera do cliente, até o atendimento no caixa.</w:t>
      </w:r>
    </w:p>
    <w:p w:rsidR="00104153" w:rsidRPr="00104153" w:rsidRDefault="00104153" w:rsidP="00104153">
      <w:pPr>
        <w:suppressAutoHyphens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Parágrafo único</w:t>
      </w:r>
      <w:r w:rsidRPr="00104153">
        <w:rPr>
          <w:lang w:eastAsia="zh-CN"/>
        </w:rPr>
        <w:t>. Quando do atendimento, o caixa rubricará o bilhete de senha, lançando o horário de atendimento, devolvendo-o ao cliente.</w:t>
      </w:r>
    </w:p>
    <w:p w:rsidR="00104153" w:rsidRPr="00104153" w:rsidRDefault="00104153" w:rsidP="00104153">
      <w:pPr>
        <w:suppressAutoHyphens/>
        <w:ind w:firstLine="1080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080"/>
        <w:jc w:val="both"/>
        <w:rPr>
          <w:lang w:eastAsia="zh-CN"/>
        </w:rPr>
      </w:pPr>
      <w:r w:rsidRPr="00104153">
        <w:rPr>
          <w:b/>
          <w:lang w:eastAsia="zh-CN"/>
        </w:rPr>
        <w:lastRenderedPageBreak/>
        <w:t xml:space="preserve">Art. 3º </w:t>
      </w:r>
      <w:r w:rsidRPr="00104153">
        <w:rPr>
          <w:lang w:eastAsia="zh-CN"/>
        </w:rPr>
        <w:t>De posse da senha constando o horário de entrada e saída devidamente rubricada, o usuário que sentir-se lesado, procurara o órgão responsável pela fiscalização, para tomada das medidas cabíveis.</w:t>
      </w:r>
    </w:p>
    <w:p w:rsidR="00104153" w:rsidRPr="00104153" w:rsidRDefault="00104153" w:rsidP="00104153">
      <w:pPr>
        <w:suppressAutoHyphens/>
        <w:ind w:firstLine="1080"/>
        <w:rPr>
          <w:lang w:eastAsia="zh-CN"/>
        </w:rPr>
      </w:pPr>
    </w:p>
    <w:p w:rsidR="00104153" w:rsidRPr="00104153" w:rsidRDefault="00104153" w:rsidP="00104153">
      <w:pPr>
        <w:suppressAutoHyphens/>
        <w:ind w:firstLine="1080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4º </w:t>
      </w:r>
      <w:r w:rsidRPr="00104153">
        <w:rPr>
          <w:lang w:eastAsia="zh-CN"/>
        </w:rPr>
        <w:t>O descumprimento do disposto nesta Lei, acarretará ao infrator as seguintes sanções administrativas: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 – advertência por escrito;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II – multa;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lang w:eastAsia="zh-CN"/>
        </w:rPr>
        <w:t>III – suspensão do alvará de licença para funcionamento.</w:t>
      </w:r>
    </w:p>
    <w:p w:rsidR="00104153" w:rsidRPr="00104153" w:rsidRDefault="00104153" w:rsidP="00104153">
      <w:pPr>
        <w:suppressAutoHyphens/>
        <w:ind w:firstLine="1134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§ 1º.</w:t>
      </w:r>
      <w:r w:rsidRPr="00104153">
        <w:rPr>
          <w:lang w:eastAsia="zh-CN"/>
        </w:rPr>
        <w:t xml:space="preserve"> Na primeira infração será aplicada a advertência por escrito, dando ciência que a próxima incidência a pena será multa.</w:t>
      </w: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firstLine="1134"/>
        <w:jc w:val="both"/>
        <w:rPr>
          <w:lang w:eastAsia="zh-CN"/>
        </w:rPr>
      </w:pPr>
      <w:r w:rsidRPr="00104153">
        <w:rPr>
          <w:b/>
          <w:lang w:eastAsia="zh-CN"/>
        </w:rPr>
        <w:t>§ 2º.</w:t>
      </w:r>
      <w:r w:rsidRPr="00104153">
        <w:rPr>
          <w:lang w:eastAsia="zh-CN"/>
        </w:rPr>
        <w:t xml:space="preserve"> A multa será de 5 (cinco) salários mínimos por usuário prejudicado, dobrada a cada reincidência até a quarta.</w:t>
      </w:r>
    </w:p>
    <w:p w:rsidR="00104153" w:rsidRPr="00104153" w:rsidRDefault="00104153" w:rsidP="00104153">
      <w:pPr>
        <w:suppressAutoHyphens/>
        <w:ind w:right="-108" w:firstLine="1134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right="-108" w:firstLine="1134"/>
        <w:jc w:val="both"/>
        <w:rPr>
          <w:lang w:eastAsia="zh-CN"/>
        </w:rPr>
      </w:pPr>
      <w:r w:rsidRPr="00104153">
        <w:rPr>
          <w:b/>
          <w:lang w:eastAsia="zh-CN"/>
        </w:rPr>
        <w:t>§ 3º.</w:t>
      </w:r>
      <w:r w:rsidRPr="00104153">
        <w:rPr>
          <w:lang w:eastAsia="zh-CN"/>
        </w:rPr>
        <w:t xml:space="preserve"> Após a quarta reincidência, será suspenso o alvará de funcionamento, até que o órgão fiscalizador receba, por escrito, dados comprobatórios de que o número de funcionários atendendo nos caixas tenha sido reajustado de modo a sanar a demora no atendimento.</w:t>
      </w:r>
    </w:p>
    <w:p w:rsidR="00104153" w:rsidRPr="00104153" w:rsidRDefault="00104153" w:rsidP="00104153">
      <w:pPr>
        <w:suppressAutoHyphens/>
        <w:ind w:right="-108" w:firstLine="1080"/>
        <w:jc w:val="both"/>
        <w:rPr>
          <w:b/>
          <w:lang w:eastAsia="zh-CN"/>
        </w:rPr>
      </w:pP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5º </w:t>
      </w:r>
      <w:r w:rsidRPr="00104153">
        <w:rPr>
          <w:lang w:eastAsia="zh-CN"/>
        </w:rPr>
        <w:t>As Agências Bancárias, Correios e Casas Lotéricas deverão afixar, em lugar visível, cartaz com o teor da presente Lei, destacando o número do telefone, para que os usuários que se sentirem prejudicados possam efetuar reclamação.</w:t>
      </w: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6º </w:t>
      </w:r>
      <w:r w:rsidRPr="00104153">
        <w:rPr>
          <w:lang w:eastAsia="zh-CN"/>
        </w:rPr>
        <w:t>As Agências Bancárias, Correios e Casas Lotéricas, tem o prazo de 90(noventa) dias, a contar da data de publicação da presente lei, para adaptarem-se às suas disposições.</w:t>
      </w: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7º </w:t>
      </w:r>
      <w:r w:rsidRPr="00104153">
        <w:rPr>
          <w:lang w:eastAsia="zh-CN"/>
        </w:rPr>
        <w:t>Ficam revogadas as Leis Municipais: 2.109 de 22 de junho de 2004 e 2.315 de 30 de agosto de 2005.</w:t>
      </w:r>
    </w:p>
    <w:p w:rsidR="00104153" w:rsidRPr="00104153" w:rsidRDefault="00104153" w:rsidP="00104153">
      <w:pPr>
        <w:suppressAutoHyphens/>
        <w:ind w:right="-108" w:firstLine="1080"/>
        <w:jc w:val="both"/>
        <w:rPr>
          <w:b/>
          <w:lang w:eastAsia="zh-CN"/>
        </w:rPr>
      </w:pPr>
    </w:p>
    <w:p w:rsidR="00104153" w:rsidRPr="00104153" w:rsidRDefault="00104153" w:rsidP="00104153">
      <w:pPr>
        <w:suppressAutoHyphens/>
        <w:ind w:right="-108" w:firstLine="1080"/>
        <w:jc w:val="both"/>
        <w:rPr>
          <w:lang w:eastAsia="zh-CN"/>
        </w:rPr>
      </w:pPr>
      <w:r w:rsidRPr="00104153">
        <w:rPr>
          <w:b/>
          <w:lang w:eastAsia="zh-CN"/>
        </w:rPr>
        <w:t xml:space="preserve">Art. 8º </w:t>
      </w:r>
      <w:r w:rsidRPr="00104153">
        <w:rPr>
          <w:lang w:eastAsia="zh-CN"/>
        </w:rPr>
        <w:t>Esta Lei entrará em vigor na data de sua publicação.</w:t>
      </w:r>
    </w:p>
    <w:p w:rsidR="00104153" w:rsidRPr="00104153" w:rsidRDefault="00104153" w:rsidP="00104153">
      <w:pPr>
        <w:tabs>
          <w:tab w:val="left" w:pos="4860"/>
        </w:tabs>
        <w:suppressAutoHyphens/>
        <w:ind w:right="-108" w:firstLine="1080"/>
        <w:jc w:val="center"/>
        <w:rPr>
          <w:b/>
          <w:lang w:eastAsia="zh-CN"/>
        </w:rPr>
      </w:pPr>
      <w:r w:rsidRPr="00104153">
        <w:rPr>
          <w:b/>
          <w:lang w:eastAsia="zh-CN"/>
        </w:rPr>
        <w:t>GABINETE DO PREFEITO MUNICIPAL DE CANELA.</w:t>
      </w:r>
    </w:p>
    <w:p w:rsidR="00104153" w:rsidRPr="00104153" w:rsidRDefault="00104153" w:rsidP="00104153">
      <w:pPr>
        <w:tabs>
          <w:tab w:val="left" w:pos="4860"/>
        </w:tabs>
        <w:suppressAutoHyphens/>
        <w:ind w:right="-108"/>
        <w:jc w:val="center"/>
        <w:rPr>
          <w:lang w:eastAsia="zh-CN"/>
        </w:rPr>
      </w:pPr>
    </w:p>
    <w:p w:rsidR="00104153" w:rsidRPr="00104153" w:rsidRDefault="00104153" w:rsidP="00104153">
      <w:pPr>
        <w:tabs>
          <w:tab w:val="left" w:pos="4860"/>
        </w:tabs>
        <w:suppressAutoHyphens/>
        <w:ind w:right="-108"/>
        <w:jc w:val="center"/>
        <w:rPr>
          <w:lang w:eastAsia="zh-CN"/>
        </w:rPr>
      </w:pPr>
    </w:p>
    <w:p w:rsidR="00104153" w:rsidRPr="00104153" w:rsidRDefault="00104153" w:rsidP="00104153">
      <w:pPr>
        <w:tabs>
          <w:tab w:val="left" w:pos="4860"/>
        </w:tabs>
        <w:suppressAutoHyphens/>
        <w:ind w:right="-108"/>
        <w:jc w:val="center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jc w:val="center"/>
        <w:rPr>
          <w:lang w:eastAsia="zh-CN"/>
        </w:rPr>
      </w:pPr>
      <w:r w:rsidRPr="00104153">
        <w:rPr>
          <w:lang w:eastAsia="zh-CN"/>
        </w:rPr>
        <w:t>Constantino Orsolin</w:t>
      </w:r>
    </w:p>
    <w:p w:rsidR="00104153" w:rsidRPr="00104153" w:rsidRDefault="00104153" w:rsidP="00104153">
      <w:pPr>
        <w:keepNext/>
        <w:numPr>
          <w:ilvl w:val="1"/>
          <w:numId w:val="0"/>
        </w:numPr>
        <w:tabs>
          <w:tab w:val="num" w:pos="576"/>
          <w:tab w:val="left" w:pos="4860"/>
        </w:tabs>
        <w:suppressAutoHyphens/>
        <w:ind w:right="-108"/>
        <w:jc w:val="center"/>
        <w:outlineLvl w:val="1"/>
        <w:rPr>
          <w:bCs/>
          <w:iCs/>
          <w:lang w:eastAsia="zh-CN"/>
        </w:rPr>
      </w:pPr>
      <w:r w:rsidRPr="00104153">
        <w:rPr>
          <w:bCs/>
          <w:iCs/>
          <w:lang w:eastAsia="zh-CN"/>
        </w:rPr>
        <w:t>Prefeito Municipal</w:t>
      </w:r>
    </w:p>
    <w:p w:rsidR="00104153" w:rsidRPr="00104153" w:rsidRDefault="00104153" w:rsidP="00104153">
      <w:pPr>
        <w:suppressAutoHyphens/>
        <w:ind w:right="-108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rPr>
          <w:lang w:eastAsia="zh-CN"/>
        </w:rPr>
      </w:pPr>
      <w:r w:rsidRPr="00104153">
        <w:rPr>
          <w:lang w:eastAsia="zh-CN"/>
        </w:rPr>
        <w:t>Registre-se. Publique-se.</w:t>
      </w:r>
    </w:p>
    <w:p w:rsidR="00104153" w:rsidRPr="00104153" w:rsidRDefault="00104153" w:rsidP="00104153">
      <w:pPr>
        <w:suppressAutoHyphens/>
        <w:ind w:right="-108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rPr>
          <w:lang w:eastAsia="zh-CN"/>
        </w:rPr>
      </w:pPr>
    </w:p>
    <w:p w:rsidR="00104153" w:rsidRPr="00104153" w:rsidRDefault="00104153" w:rsidP="00104153">
      <w:pPr>
        <w:suppressAutoHyphens/>
        <w:ind w:right="-108"/>
        <w:rPr>
          <w:lang w:eastAsia="zh-CN"/>
        </w:rPr>
      </w:pPr>
      <w:r w:rsidRPr="00104153">
        <w:rPr>
          <w:lang w:eastAsia="zh-CN"/>
        </w:rPr>
        <w:t>Roberto Basei</w:t>
      </w:r>
    </w:p>
    <w:p w:rsidR="00104153" w:rsidRPr="00104153" w:rsidRDefault="00104153" w:rsidP="00104153">
      <w:pPr>
        <w:suppressAutoHyphens/>
        <w:ind w:right="-108"/>
        <w:rPr>
          <w:lang w:eastAsia="zh-CN"/>
        </w:rPr>
      </w:pPr>
      <w:r w:rsidRPr="00104153">
        <w:rPr>
          <w:lang w:eastAsia="zh-CN"/>
        </w:rPr>
        <w:t>Secretário Municipal da Administração</w:t>
      </w:r>
    </w:p>
    <w:p w:rsidR="00F65D58" w:rsidRPr="00830B81" w:rsidRDefault="00501D21">
      <w:pPr>
        <w:rPr>
          <w:sz w:val="28"/>
          <w:szCs w:val="28"/>
        </w:rPr>
      </w:pPr>
      <w:r>
        <w:t xml:space="preserve">             </w:t>
      </w:r>
    </w:p>
    <w:sectPr w:rsidR="00F65D58" w:rsidRPr="00830B81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6A" w:rsidRDefault="005D746A" w:rsidP="00104153">
      <w:r>
        <w:separator/>
      </w:r>
    </w:p>
  </w:endnote>
  <w:endnote w:type="continuationSeparator" w:id="0">
    <w:p w:rsidR="005D746A" w:rsidRDefault="005D746A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6A" w:rsidRDefault="005D746A" w:rsidP="00104153">
      <w:r>
        <w:separator/>
      </w:r>
    </w:p>
  </w:footnote>
  <w:footnote w:type="continuationSeparator" w:id="0">
    <w:p w:rsidR="005D746A" w:rsidRDefault="005D746A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2315"/>
    <w:rsid w:val="0002340B"/>
    <w:rsid w:val="000A1F03"/>
    <w:rsid w:val="00104153"/>
    <w:rsid w:val="001779AA"/>
    <w:rsid w:val="001833F5"/>
    <w:rsid w:val="001D5F85"/>
    <w:rsid w:val="00202994"/>
    <w:rsid w:val="0021082D"/>
    <w:rsid w:val="002511A2"/>
    <w:rsid w:val="00283F6A"/>
    <w:rsid w:val="002C7CCD"/>
    <w:rsid w:val="002E5858"/>
    <w:rsid w:val="00375BD5"/>
    <w:rsid w:val="003C76B0"/>
    <w:rsid w:val="003F2443"/>
    <w:rsid w:val="00443D4F"/>
    <w:rsid w:val="0047575E"/>
    <w:rsid w:val="004D6576"/>
    <w:rsid w:val="00501D21"/>
    <w:rsid w:val="00577B93"/>
    <w:rsid w:val="005A6521"/>
    <w:rsid w:val="005D746A"/>
    <w:rsid w:val="00623C71"/>
    <w:rsid w:val="0063602D"/>
    <w:rsid w:val="00664550"/>
    <w:rsid w:val="006C16F6"/>
    <w:rsid w:val="006F1C45"/>
    <w:rsid w:val="00761A1D"/>
    <w:rsid w:val="007B4392"/>
    <w:rsid w:val="00830B81"/>
    <w:rsid w:val="008C397A"/>
    <w:rsid w:val="008F0B46"/>
    <w:rsid w:val="009C7DF3"/>
    <w:rsid w:val="009F44E2"/>
    <w:rsid w:val="00A32CE5"/>
    <w:rsid w:val="00A47874"/>
    <w:rsid w:val="00AC2D64"/>
    <w:rsid w:val="00B01FF3"/>
    <w:rsid w:val="00BB1C00"/>
    <w:rsid w:val="00C068AC"/>
    <w:rsid w:val="00C07DAD"/>
    <w:rsid w:val="00C16CF6"/>
    <w:rsid w:val="00C40EE3"/>
    <w:rsid w:val="00CA0EAD"/>
    <w:rsid w:val="00D13A33"/>
    <w:rsid w:val="00D624DD"/>
    <w:rsid w:val="00D82315"/>
    <w:rsid w:val="00DF7633"/>
    <w:rsid w:val="00E00C00"/>
    <w:rsid w:val="00E03216"/>
    <w:rsid w:val="00E77C77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2013-11-01T14:00:00Z</cp:lastPrinted>
  <dcterms:created xsi:type="dcterms:W3CDTF">2016-05-16T12:49:00Z</dcterms:created>
  <dcterms:modified xsi:type="dcterms:W3CDTF">2016-05-16T12:49:00Z</dcterms:modified>
</cp:coreProperties>
</file>