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050F" w:rsidRPr="00B54E81" w:rsidRDefault="00D31671" w:rsidP="00B54E81">
      <w:pPr>
        <w:pStyle w:val="normal0"/>
        <w:spacing w:line="360" w:lineRule="auto"/>
        <w:jc w:val="center"/>
        <w:rPr>
          <w:rFonts w:ascii="Arial" w:hAnsi="Arial" w:cs="Arial"/>
        </w:rPr>
      </w:pPr>
      <w:r w:rsidRPr="00B54E81">
        <w:rPr>
          <w:rFonts w:ascii="Arial" w:eastAsia="Arial" w:hAnsi="Arial" w:cs="Arial"/>
          <w:b/>
        </w:rPr>
        <w:t xml:space="preserve">EMENDA MODIFICATIVA Nº. 01 AO PROJETO DE LEI ORDINÁRIA Nº </w:t>
      </w:r>
      <w:r w:rsidR="0063445E" w:rsidRPr="00B54E81">
        <w:rPr>
          <w:rFonts w:ascii="Arial" w:eastAsia="Arial" w:hAnsi="Arial" w:cs="Arial"/>
          <w:b/>
        </w:rPr>
        <w:t>3</w:t>
      </w:r>
      <w:r w:rsidR="00F80F17">
        <w:rPr>
          <w:rFonts w:ascii="Arial" w:eastAsia="Arial" w:hAnsi="Arial" w:cs="Arial"/>
          <w:b/>
        </w:rPr>
        <w:t>8</w:t>
      </w:r>
      <w:r w:rsidRPr="00B54E81">
        <w:rPr>
          <w:rFonts w:ascii="Arial" w:eastAsia="Arial" w:hAnsi="Arial" w:cs="Arial"/>
          <w:b/>
        </w:rPr>
        <w:t xml:space="preserve">, DE </w:t>
      </w:r>
      <w:r w:rsidR="00B54E81" w:rsidRPr="00B54E81">
        <w:rPr>
          <w:rFonts w:ascii="Arial" w:eastAsia="Arial" w:hAnsi="Arial" w:cs="Arial"/>
          <w:b/>
        </w:rPr>
        <w:t>20</w:t>
      </w:r>
      <w:r w:rsidRPr="00B54E81">
        <w:rPr>
          <w:rFonts w:ascii="Arial" w:eastAsia="Arial" w:hAnsi="Arial" w:cs="Arial"/>
          <w:b/>
        </w:rPr>
        <w:t xml:space="preserve"> DE </w:t>
      </w:r>
      <w:r w:rsidR="0063445E" w:rsidRPr="00B54E81">
        <w:rPr>
          <w:rFonts w:ascii="Arial" w:eastAsia="Arial" w:hAnsi="Arial" w:cs="Arial"/>
          <w:b/>
        </w:rPr>
        <w:t>MAIO</w:t>
      </w:r>
      <w:r w:rsidRPr="00B54E81">
        <w:rPr>
          <w:rFonts w:ascii="Arial" w:eastAsia="Arial" w:hAnsi="Arial" w:cs="Arial"/>
          <w:b/>
        </w:rPr>
        <w:t xml:space="preserve"> DE 2016.</w:t>
      </w:r>
    </w:p>
    <w:p w:rsidR="00B54E81" w:rsidRDefault="00B54E81" w:rsidP="00B54E81">
      <w:pPr>
        <w:pStyle w:val="normal0"/>
        <w:spacing w:line="360" w:lineRule="auto"/>
        <w:jc w:val="both"/>
        <w:rPr>
          <w:rFonts w:ascii="Arial" w:hAnsi="Arial" w:cs="Arial"/>
        </w:rPr>
      </w:pPr>
    </w:p>
    <w:p w:rsidR="00B54E81" w:rsidRDefault="00B54E81" w:rsidP="00B54E81">
      <w:pPr>
        <w:pStyle w:val="normal0"/>
        <w:spacing w:line="360" w:lineRule="auto"/>
        <w:jc w:val="both"/>
        <w:rPr>
          <w:rFonts w:ascii="Arial" w:hAnsi="Arial" w:cs="Arial"/>
        </w:rPr>
      </w:pPr>
    </w:p>
    <w:p w:rsidR="00A8050F" w:rsidRDefault="00D31671" w:rsidP="00F80F17">
      <w:pPr>
        <w:pStyle w:val="normal0"/>
        <w:spacing w:line="360" w:lineRule="auto"/>
        <w:ind w:firstLine="720"/>
        <w:jc w:val="both"/>
        <w:rPr>
          <w:rFonts w:ascii="Arial" w:eastAsia="Arial" w:hAnsi="Arial" w:cs="Arial"/>
        </w:rPr>
      </w:pPr>
      <w:r w:rsidRPr="00B54E81">
        <w:rPr>
          <w:rFonts w:ascii="Arial" w:eastAsia="Arial" w:hAnsi="Arial" w:cs="Arial"/>
        </w:rPr>
        <w:t xml:space="preserve">O VEREADOR signatário, no uso de suas atribuições legais e regimentais, de acordo com o que dispõe o art. 153 do Regimento Interno, apresenta Emenda Modificativa ao PLO </w:t>
      </w:r>
      <w:r w:rsidR="0063445E" w:rsidRPr="00B54E81">
        <w:rPr>
          <w:rFonts w:ascii="Arial" w:eastAsia="Arial" w:hAnsi="Arial" w:cs="Arial"/>
        </w:rPr>
        <w:t>3</w:t>
      </w:r>
      <w:r w:rsidR="00F80F17">
        <w:rPr>
          <w:rFonts w:ascii="Arial" w:eastAsia="Arial" w:hAnsi="Arial" w:cs="Arial"/>
        </w:rPr>
        <w:t>8</w:t>
      </w:r>
      <w:r w:rsidRPr="00B54E81">
        <w:rPr>
          <w:rFonts w:ascii="Arial" w:eastAsia="Arial" w:hAnsi="Arial" w:cs="Arial"/>
        </w:rPr>
        <w:t>/2016 que</w:t>
      </w:r>
      <w:r w:rsidR="00F80F17">
        <w:rPr>
          <w:rFonts w:ascii="Arial" w:eastAsia="Arial" w:hAnsi="Arial" w:cs="Arial"/>
        </w:rPr>
        <w:t xml:space="preserve"> </w:t>
      </w:r>
      <w:r w:rsidR="00F80F17" w:rsidRPr="00F80F17">
        <w:rPr>
          <w:rFonts w:ascii="Arial" w:eastAsia="Arial" w:hAnsi="Arial" w:cs="Arial"/>
        </w:rPr>
        <w:t>“Autoriza o Poder Executivo a Suplementar Dotações Orçamentárias por Excesso de Arrecadação”.</w:t>
      </w:r>
    </w:p>
    <w:p w:rsidR="00B54E81" w:rsidRPr="00B54E81" w:rsidRDefault="00B54E81" w:rsidP="00B54E81">
      <w:pPr>
        <w:pStyle w:val="normal0"/>
        <w:spacing w:line="360" w:lineRule="auto"/>
        <w:ind w:firstLine="993"/>
        <w:jc w:val="both"/>
        <w:rPr>
          <w:rFonts w:ascii="Arial" w:hAnsi="Arial" w:cs="Arial"/>
        </w:rPr>
      </w:pPr>
    </w:p>
    <w:p w:rsidR="00B54E81" w:rsidRDefault="00D31671" w:rsidP="00B54E81">
      <w:pPr>
        <w:pStyle w:val="normal0"/>
        <w:spacing w:line="360" w:lineRule="auto"/>
        <w:ind w:firstLine="720"/>
        <w:jc w:val="both"/>
        <w:rPr>
          <w:rFonts w:ascii="Arial" w:eastAsia="Arial" w:hAnsi="Arial" w:cs="Arial"/>
        </w:rPr>
      </w:pPr>
      <w:r w:rsidRPr="00B54E81">
        <w:rPr>
          <w:rFonts w:ascii="Arial" w:eastAsia="Arial" w:hAnsi="Arial" w:cs="Arial"/>
        </w:rPr>
        <w:t>Art</w:t>
      </w:r>
      <w:r w:rsidR="00B54E81">
        <w:rPr>
          <w:rFonts w:ascii="Arial" w:eastAsia="Arial" w:hAnsi="Arial" w:cs="Arial"/>
        </w:rPr>
        <w:t>.</w:t>
      </w:r>
      <w:r w:rsidRPr="00B54E81">
        <w:rPr>
          <w:rFonts w:ascii="Arial" w:eastAsia="Arial" w:hAnsi="Arial" w:cs="Arial"/>
        </w:rPr>
        <w:t xml:space="preserve"> 1º A ementa do Projeto de Lei n°. </w:t>
      </w:r>
      <w:r w:rsidR="0063445E" w:rsidRPr="00B54E81">
        <w:rPr>
          <w:rFonts w:ascii="Arial" w:eastAsia="Arial" w:hAnsi="Arial" w:cs="Arial"/>
        </w:rPr>
        <w:t>3</w:t>
      </w:r>
      <w:r w:rsidR="00F80F17">
        <w:rPr>
          <w:rFonts w:ascii="Arial" w:eastAsia="Arial" w:hAnsi="Arial" w:cs="Arial"/>
        </w:rPr>
        <w:t>8</w:t>
      </w:r>
      <w:r w:rsidRPr="00B54E81">
        <w:rPr>
          <w:rFonts w:ascii="Arial" w:eastAsia="Arial" w:hAnsi="Arial" w:cs="Arial"/>
        </w:rPr>
        <w:t xml:space="preserve">, de </w:t>
      </w:r>
      <w:r w:rsidR="00B54E81" w:rsidRPr="00B54E81">
        <w:rPr>
          <w:rFonts w:ascii="Arial" w:eastAsia="Arial" w:hAnsi="Arial" w:cs="Arial"/>
        </w:rPr>
        <w:t>20</w:t>
      </w:r>
      <w:r w:rsidRPr="00B54E81">
        <w:rPr>
          <w:rFonts w:ascii="Arial" w:eastAsia="Arial" w:hAnsi="Arial" w:cs="Arial"/>
        </w:rPr>
        <w:t xml:space="preserve"> de </w:t>
      </w:r>
      <w:r w:rsidR="0063445E" w:rsidRPr="00B54E81">
        <w:rPr>
          <w:rFonts w:ascii="Arial" w:eastAsia="Arial" w:hAnsi="Arial" w:cs="Arial"/>
        </w:rPr>
        <w:t>maio</w:t>
      </w:r>
      <w:r w:rsidRPr="00B54E81">
        <w:rPr>
          <w:rFonts w:ascii="Arial" w:eastAsia="Arial" w:hAnsi="Arial" w:cs="Arial"/>
        </w:rPr>
        <w:t xml:space="preserve"> de 2016, passará a ter a seguinte redação: </w:t>
      </w:r>
    </w:p>
    <w:p w:rsidR="00A8050F" w:rsidRPr="00F80F17" w:rsidRDefault="00F80F17" w:rsidP="00B54E81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iCs/>
          <w:sz w:val="20"/>
          <w:szCs w:val="20"/>
        </w:rPr>
      </w:pPr>
      <w:r w:rsidRPr="00F80F17">
        <w:rPr>
          <w:rFonts w:ascii="Arial" w:eastAsia="Arial" w:hAnsi="Arial" w:cs="Arial"/>
          <w:iCs/>
          <w:sz w:val="20"/>
          <w:szCs w:val="20"/>
        </w:rPr>
        <w:t xml:space="preserve">Autoriza ao Poder Executivo a realizar a abertura de crédito adicional suplementar, no valor total de R$ 103.719,66 (cento e três mil, setecentos e dezenove reais e sessenta e seis </w:t>
      </w:r>
      <w:r w:rsidR="00C5580F">
        <w:rPr>
          <w:rFonts w:ascii="Arial" w:eastAsia="Arial" w:hAnsi="Arial" w:cs="Arial"/>
          <w:iCs/>
          <w:sz w:val="20"/>
          <w:szCs w:val="20"/>
        </w:rPr>
        <w:t>centavos</w:t>
      </w:r>
      <w:r w:rsidRPr="00F80F17">
        <w:rPr>
          <w:rFonts w:ascii="Arial" w:eastAsia="Arial" w:hAnsi="Arial" w:cs="Arial"/>
          <w:iCs/>
          <w:sz w:val="20"/>
          <w:szCs w:val="20"/>
        </w:rPr>
        <w:t>), no orçamento corrente</w:t>
      </w:r>
      <w:r w:rsidR="00B54E81" w:rsidRPr="00F80F17">
        <w:rPr>
          <w:rFonts w:ascii="Arial" w:eastAsia="Arial" w:hAnsi="Arial" w:cs="Arial"/>
          <w:iCs/>
          <w:sz w:val="20"/>
          <w:szCs w:val="20"/>
        </w:rPr>
        <w:t xml:space="preserve">. </w:t>
      </w:r>
    </w:p>
    <w:p w:rsidR="00B54E81" w:rsidRDefault="00B54E81" w:rsidP="00B54E81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iCs/>
          <w:sz w:val="20"/>
          <w:szCs w:val="20"/>
        </w:rPr>
      </w:pPr>
    </w:p>
    <w:p w:rsidR="00A8050F" w:rsidRPr="00B54E81" w:rsidRDefault="00D31671" w:rsidP="00B54E81">
      <w:pPr>
        <w:pStyle w:val="normal0"/>
        <w:spacing w:line="360" w:lineRule="auto"/>
        <w:ind w:firstLine="720"/>
        <w:jc w:val="both"/>
        <w:rPr>
          <w:rFonts w:ascii="Arial" w:hAnsi="Arial" w:cs="Arial"/>
        </w:rPr>
      </w:pPr>
      <w:r w:rsidRPr="00B54E81">
        <w:rPr>
          <w:rFonts w:ascii="Arial" w:hAnsi="Arial" w:cs="Arial"/>
        </w:rPr>
        <w:t xml:space="preserve">Art. 2º </w:t>
      </w:r>
      <w:r w:rsidRPr="00B54E81">
        <w:rPr>
          <w:rFonts w:ascii="Arial" w:eastAsia="Arial" w:hAnsi="Arial" w:cs="Arial"/>
        </w:rPr>
        <w:t xml:space="preserve">Altera-se a redação do Art. </w:t>
      </w:r>
      <w:r w:rsidR="00F80F17">
        <w:rPr>
          <w:rFonts w:ascii="Arial" w:eastAsia="Arial" w:hAnsi="Arial" w:cs="Arial"/>
        </w:rPr>
        <w:t>1</w:t>
      </w:r>
      <w:r w:rsidRPr="00B54E81">
        <w:rPr>
          <w:rFonts w:ascii="Arial" w:eastAsia="Arial" w:hAnsi="Arial" w:cs="Arial"/>
        </w:rPr>
        <w:t xml:space="preserve">º do Projeto de Lei n°. </w:t>
      </w:r>
      <w:r w:rsidR="0063445E" w:rsidRPr="00B54E81">
        <w:rPr>
          <w:rFonts w:ascii="Arial" w:eastAsia="Arial" w:hAnsi="Arial" w:cs="Arial"/>
        </w:rPr>
        <w:t>3</w:t>
      </w:r>
      <w:r w:rsidR="00F80F17">
        <w:rPr>
          <w:rFonts w:ascii="Arial" w:eastAsia="Arial" w:hAnsi="Arial" w:cs="Arial"/>
        </w:rPr>
        <w:t>8</w:t>
      </w:r>
      <w:r w:rsidRPr="00B54E81">
        <w:rPr>
          <w:rFonts w:ascii="Arial" w:eastAsia="Arial" w:hAnsi="Arial" w:cs="Arial"/>
        </w:rPr>
        <w:t xml:space="preserve">, de </w:t>
      </w:r>
      <w:r w:rsidR="00B54E81" w:rsidRPr="00B54E81">
        <w:rPr>
          <w:rFonts w:ascii="Arial" w:eastAsia="Arial" w:hAnsi="Arial" w:cs="Arial"/>
        </w:rPr>
        <w:t>20</w:t>
      </w:r>
      <w:r w:rsidRPr="00B54E81">
        <w:rPr>
          <w:rFonts w:ascii="Arial" w:eastAsia="Arial" w:hAnsi="Arial" w:cs="Arial"/>
        </w:rPr>
        <w:t xml:space="preserve"> de </w:t>
      </w:r>
      <w:r w:rsidR="0063445E" w:rsidRPr="00B54E81">
        <w:rPr>
          <w:rFonts w:ascii="Arial" w:eastAsia="Arial" w:hAnsi="Arial" w:cs="Arial"/>
        </w:rPr>
        <w:t>maio</w:t>
      </w:r>
      <w:r w:rsidRPr="00B54E81">
        <w:rPr>
          <w:rFonts w:ascii="Arial" w:eastAsia="Arial" w:hAnsi="Arial" w:cs="Arial"/>
        </w:rPr>
        <w:t xml:space="preserve"> de 2016 que, passa a vigorar com a seguinte redação:</w:t>
      </w:r>
    </w:p>
    <w:p w:rsidR="0063445E" w:rsidRPr="00F80F17" w:rsidRDefault="0063445E" w:rsidP="00F80F17">
      <w:pPr>
        <w:pStyle w:val="normal0"/>
        <w:spacing w:line="360" w:lineRule="auto"/>
        <w:ind w:firstLine="720"/>
        <w:jc w:val="both"/>
        <w:rPr>
          <w:rFonts w:ascii="Arial" w:eastAsia="Arial" w:hAnsi="Arial" w:cs="Arial"/>
          <w:iCs/>
          <w:sz w:val="20"/>
          <w:szCs w:val="20"/>
        </w:rPr>
      </w:pPr>
    </w:p>
    <w:p w:rsidR="00F80F17" w:rsidRPr="00F80F17" w:rsidRDefault="00F80F17" w:rsidP="00F80F17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iCs/>
          <w:sz w:val="20"/>
          <w:szCs w:val="20"/>
        </w:rPr>
      </w:pPr>
      <w:r w:rsidRPr="00F80F17">
        <w:rPr>
          <w:rFonts w:ascii="Arial" w:eastAsia="Arial" w:hAnsi="Arial" w:cs="Arial"/>
          <w:iCs/>
          <w:sz w:val="20"/>
          <w:szCs w:val="20"/>
        </w:rPr>
        <w:t xml:space="preserve">Art. 1º Fica autorizado ao Poder Executivo Municipal de Canela, a realizar a abertura de crédito adicional suplementar, no valor total de R$ 103.719,66 (cento e três mil, setecentos e dezenove reais e sessenta e seis </w:t>
      </w:r>
      <w:r w:rsidR="00C5580F">
        <w:rPr>
          <w:rFonts w:ascii="Arial" w:eastAsia="Arial" w:hAnsi="Arial" w:cs="Arial"/>
          <w:iCs/>
          <w:sz w:val="20"/>
          <w:szCs w:val="20"/>
        </w:rPr>
        <w:t>centavos</w:t>
      </w:r>
      <w:r w:rsidRPr="00F80F17">
        <w:rPr>
          <w:rFonts w:ascii="Arial" w:eastAsia="Arial" w:hAnsi="Arial" w:cs="Arial"/>
          <w:iCs/>
          <w:sz w:val="20"/>
          <w:szCs w:val="20"/>
        </w:rPr>
        <w:t>), no orçamento corrente na s</w:t>
      </w:r>
      <w:r>
        <w:rPr>
          <w:rFonts w:ascii="Arial" w:eastAsia="Arial" w:hAnsi="Arial" w:cs="Arial"/>
          <w:iCs/>
          <w:sz w:val="20"/>
          <w:szCs w:val="20"/>
        </w:rPr>
        <w:t>eguinte estrutura programática:</w:t>
      </w:r>
    </w:p>
    <w:p w:rsidR="00B54E81" w:rsidRDefault="00B54E81" w:rsidP="00B54E81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b/>
        </w:rPr>
      </w:pPr>
    </w:p>
    <w:p w:rsidR="00F80F17" w:rsidRDefault="00F80F17" w:rsidP="00B54E81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b/>
        </w:rPr>
      </w:pPr>
    </w:p>
    <w:p w:rsidR="00F80F17" w:rsidRDefault="00F80F17" w:rsidP="00B54E81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b/>
        </w:rPr>
      </w:pPr>
    </w:p>
    <w:p w:rsidR="00B54E81" w:rsidRDefault="00B54E81" w:rsidP="00B54E81">
      <w:pPr>
        <w:pStyle w:val="normal0"/>
        <w:spacing w:line="360" w:lineRule="auto"/>
        <w:ind w:left="3119"/>
        <w:jc w:val="both"/>
        <w:rPr>
          <w:rFonts w:ascii="Arial" w:eastAsia="Arial" w:hAnsi="Arial" w:cs="Arial"/>
          <w:b/>
        </w:rPr>
      </w:pPr>
    </w:p>
    <w:p w:rsidR="00A8050F" w:rsidRDefault="00D31671" w:rsidP="00B54E81">
      <w:pPr>
        <w:pStyle w:val="normal0"/>
        <w:spacing w:line="360" w:lineRule="auto"/>
        <w:ind w:firstLine="720"/>
        <w:jc w:val="center"/>
        <w:rPr>
          <w:rFonts w:ascii="Arial" w:eastAsia="Arial" w:hAnsi="Arial" w:cs="Arial"/>
          <w:b/>
        </w:rPr>
      </w:pPr>
      <w:r w:rsidRPr="00B54E81">
        <w:rPr>
          <w:rFonts w:ascii="Arial" w:eastAsia="Arial" w:hAnsi="Arial" w:cs="Arial"/>
          <w:b/>
        </w:rPr>
        <w:lastRenderedPageBreak/>
        <w:t>JUSTIFICAÇÃO</w:t>
      </w:r>
    </w:p>
    <w:p w:rsidR="00B54E81" w:rsidRPr="00B54E81" w:rsidRDefault="00B54E81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B54E81" w:rsidRPr="00B54E81" w:rsidRDefault="00D31671" w:rsidP="00B54E81">
      <w:pPr>
        <w:pStyle w:val="normal0"/>
        <w:spacing w:line="360" w:lineRule="auto"/>
        <w:ind w:firstLine="700"/>
        <w:jc w:val="both"/>
        <w:rPr>
          <w:rFonts w:ascii="Arial" w:hAnsi="Arial" w:cs="Arial"/>
        </w:rPr>
      </w:pPr>
      <w:r w:rsidRPr="00B54E81">
        <w:rPr>
          <w:rFonts w:ascii="Arial" w:eastAsia="Arial" w:hAnsi="Arial" w:cs="Arial"/>
        </w:rPr>
        <w:t>A redação da presente lei não observou a Lei Complementar nº. 95, de 1998, bem como as sugestões expressas no Manual de Redação da Presidência da República.</w:t>
      </w:r>
    </w:p>
    <w:p w:rsidR="00B54E81" w:rsidRDefault="00D31671" w:rsidP="00B54E81">
      <w:pPr>
        <w:pStyle w:val="normal0"/>
        <w:spacing w:line="360" w:lineRule="auto"/>
        <w:ind w:firstLine="708"/>
        <w:jc w:val="both"/>
        <w:rPr>
          <w:rFonts w:ascii="Arial" w:eastAsia="Arial" w:hAnsi="Arial" w:cs="Arial"/>
        </w:rPr>
      </w:pPr>
      <w:bookmarkStart w:id="0" w:name="h.gjdgxs" w:colFirst="0" w:colLast="0"/>
      <w:bookmarkEnd w:id="0"/>
      <w:r w:rsidRPr="00B54E81">
        <w:rPr>
          <w:rFonts w:ascii="Arial" w:eastAsia="Arial" w:hAnsi="Arial" w:cs="Arial"/>
        </w:rPr>
        <w:t xml:space="preserve">Deste modo, fizeram-se necessárias as correções quanto </w:t>
      </w:r>
      <w:r w:rsidR="0063445E" w:rsidRPr="00B54E81">
        <w:rPr>
          <w:rFonts w:ascii="Arial" w:eastAsia="Arial" w:hAnsi="Arial" w:cs="Arial"/>
        </w:rPr>
        <w:t>à</w:t>
      </w:r>
      <w:r w:rsidRPr="00B54E81">
        <w:rPr>
          <w:rFonts w:ascii="Arial" w:eastAsia="Arial" w:hAnsi="Arial" w:cs="Arial"/>
        </w:rPr>
        <w:t xml:space="preserve"> ementa e o Art. </w:t>
      </w:r>
      <w:r w:rsidR="006C2E64">
        <w:rPr>
          <w:rFonts w:ascii="Arial" w:eastAsia="Arial" w:hAnsi="Arial" w:cs="Arial"/>
        </w:rPr>
        <w:t>1</w:t>
      </w:r>
      <w:r w:rsidRPr="00B54E81">
        <w:rPr>
          <w:rFonts w:ascii="Arial" w:eastAsia="Arial" w:hAnsi="Arial" w:cs="Arial"/>
        </w:rPr>
        <w:t xml:space="preserve">º referente ao Projeto de Lei n°. </w:t>
      </w:r>
      <w:r w:rsidR="0063445E" w:rsidRPr="00B54E81">
        <w:rPr>
          <w:rFonts w:ascii="Arial" w:eastAsia="Arial" w:hAnsi="Arial" w:cs="Arial"/>
        </w:rPr>
        <w:t>3</w:t>
      </w:r>
      <w:r w:rsidR="00F80F17">
        <w:rPr>
          <w:rFonts w:ascii="Arial" w:eastAsia="Arial" w:hAnsi="Arial" w:cs="Arial"/>
        </w:rPr>
        <w:t>8</w:t>
      </w:r>
      <w:r w:rsidRPr="00B54E81">
        <w:rPr>
          <w:rFonts w:ascii="Arial" w:eastAsia="Arial" w:hAnsi="Arial" w:cs="Arial"/>
        </w:rPr>
        <w:t xml:space="preserve">, de </w:t>
      </w:r>
      <w:r w:rsidR="00B54E81">
        <w:rPr>
          <w:rFonts w:ascii="Arial" w:eastAsia="Arial" w:hAnsi="Arial" w:cs="Arial"/>
        </w:rPr>
        <w:t>20</w:t>
      </w:r>
      <w:r w:rsidRPr="00B54E81">
        <w:rPr>
          <w:rFonts w:ascii="Arial" w:eastAsia="Arial" w:hAnsi="Arial" w:cs="Arial"/>
        </w:rPr>
        <w:t xml:space="preserve"> de </w:t>
      </w:r>
      <w:r w:rsidR="0063445E" w:rsidRPr="00B54E81">
        <w:rPr>
          <w:rFonts w:ascii="Arial" w:eastAsia="Arial" w:hAnsi="Arial" w:cs="Arial"/>
        </w:rPr>
        <w:t>maio</w:t>
      </w:r>
      <w:r w:rsidRPr="00B54E81">
        <w:rPr>
          <w:rFonts w:ascii="Arial" w:eastAsia="Arial" w:hAnsi="Arial" w:cs="Arial"/>
        </w:rPr>
        <w:t xml:space="preserve"> de 2016</w:t>
      </w:r>
      <w:bookmarkStart w:id="1" w:name="h.30j0zll" w:colFirst="0" w:colLast="0"/>
      <w:bookmarkStart w:id="2" w:name="h.1fob9te" w:colFirst="0" w:colLast="0"/>
      <w:bookmarkEnd w:id="1"/>
      <w:bookmarkEnd w:id="2"/>
      <w:r w:rsidR="00B54E81">
        <w:rPr>
          <w:rFonts w:ascii="Arial" w:eastAsia="Arial" w:hAnsi="Arial" w:cs="Arial"/>
        </w:rPr>
        <w:t>.</w:t>
      </w:r>
    </w:p>
    <w:p w:rsidR="00A8050F" w:rsidRPr="00B54E81" w:rsidRDefault="00D31671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  <w:r w:rsidRPr="00B54E81">
        <w:rPr>
          <w:rFonts w:ascii="Arial" w:eastAsia="Arial" w:hAnsi="Arial" w:cs="Arial"/>
        </w:rPr>
        <w:t>Diante do exposto, envia-se a sugestão de emenda à análise dos nobres pares.</w:t>
      </w:r>
    </w:p>
    <w:p w:rsidR="00A8050F" w:rsidRDefault="00A8050F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  <w:bookmarkStart w:id="3" w:name="h.3znysh7" w:colFirst="0" w:colLast="0"/>
      <w:bookmarkEnd w:id="3"/>
    </w:p>
    <w:p w:rsidR="00B54E81" w:rsidRDefault="00B54E81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</w:p>
    <w:p w:rsidR="00B54E81" w:rsidRDefault="00B54E81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</w:p>
    <w:p w:rsidR="00B54E81" w:rsidRDefault="00B54E81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</w:p>
    <w:p w:rsidR="00B54E81" w:rsidRDefault="00B54E81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</w:p>
    <w:p w:rsidR="00B54E81" w:rsidRPr="00B54E81" w:rsidRDefault="00B54E81" w:rsidP="00B54E81">
      <w:pPr>
        <w:pStyle w:val="normal0"/>
        <w:spacing w:line="360" w:lineRule="auto"/>
        <w:ind w:firstLine="708"/>
        <w:jc w:val="both"/>
        <w:rPr>
          <w:rFonts w:ascii="Arial" w:hAnsi="Arial" w:cs="Arial"/>
        </w:rPr>
      </w:pPr>
    </w:p>
    <w:p w:rsidR="00A8050F" w:rsidRPr="00B54E81" w:rsidRDefault="00A44FC0" w:rsidP="00A44FC0">
      <w:pPr>
        <w:pStyle w:val="normal0"/>
        <w:spacing w:line="360" w:lineRule="auto"/>
        <w:ind w:firstLine="708"/>
        <w:jc w:val="center"/>
        <w:rPr>
          <w:rFonts w:ascii="Arial" w:hAnsi="Arial" w:cs="Arial"/>
        </w:rPr>
      </w:pPr>
      <w:bookmarkStart w:id="4" w:name="h.2et92p0" w:colFirst="0" w:colLast="0"/>
      <w:bookmarkEnd w:id="4"/>
      <w:r w:rsidRPr="00A44FC0">
        <w:rPr>
          <w:rFonts w:ascii="Arial" w:hAnsi="Arial" w:cs="Arial"/>
        </w:rPr>
        <w:drawing>
          <wp:inline distT="0" distB="0" distL="0" distR="0">
            <wp:extent cx="1638300" cy="895350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0F" w:rsidRPr="00B54E81" w:rsidRDefault="00A8050F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A8050F" w:rsidRPr="00B54E81" w:rsidRDefault="00D31671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  <w:r w:rsidRPr="00B54E81">
        <w:rPr>
          <w:rFonts w:ascii="Arial" w:eastAsia="Arial" w:hAnsi="Arial" w:cs="Arial"/>
          <w:b/>
        </w:rPr>
        <w:t>Roberto Mauro Grulke</w:t>
      </w:r>
    </w:p>
    <w:p w:rsidR="00A8050F" w:rsidRPr="00B54E81" w:rsidRDefault="00D31671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  <w:r w:rsidRPr="00B54E81">
        <w:rPr>
          <w:rFonts w:ascii="Arial" w:eastAsia="Arial" w:hAnsi="Arial" w:cs="Arial"/>
        </w:rPr>
        <w:t>Vereador – PMDB</w:t>
      </w:r>
    </w:p>
    <w:p w:rsidR="00A8050F" w:rsidRPr="00B54E81" w:rsidRDefault="00D31671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  <w:r w:rsidRPr="00B54E81">
        <w:rPr>
          <w:rFonts w:ascii="Arial" w:eastAsia="Arial" w:hAnsi="Arial" w:cs="Arial"/>
        </w:rPr>
        <w:t>Relator - CCJ-R</w:t>
      </w:r>
    </w:p>
    <w:p w:rsidR="00A8050F" w:rsidRPr="00B54E81" w:rsidRDefault="00A8050F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A8050F" w:rsidRPr="00B54E81" w:rsidRDefault="00A8050F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A8050F" w:rsidRPr="00B54E81" w:rsidRDefault="00A8050F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A8050F" w:rsidRPr="00B54E81" w:rsidRDefault="00A8050F" w:rsidP="00B54E81">
      <w:pPr>
        <w:pStyle w:val="normal0"/>
        <w:spacing w:line="360" w:lineRule="auto"/>
        <w:ind w:firstLine="720"/>
        <w:jc w:val="center"/>
        <w:rPr>
          <w:rFonts w:ascii="Arial" w:hAnsi="Arial" w:cs="Arial"/>
        </w:rPr>
      </w:pPr>
    </w:p>
    <w:p w:rsidR="00A8050F" w:rsidRPr="00B54E81" w:rsidRDefault="00A8050F" w:rsidP="00B54E81">
      <w:pPr>
        <w:pStyle w:val="normal0"/>
        <w:spacing w:line="360" w:lineRule="auto"/>
        <w:rPr>
          <w:rFonts w:ascii="Arial" w:hAnsi="Arial" w:cs="Arial"/>
        </w:rPr>
      </w:pPr>
    </w:p>
    <w:sectPr w:rsidR="00A8050F" w:rsidRPr="00B54E81" w:rsidSect="00A8050F">
      <w:headerReference w:type="default" r:id="rId7"/>
      <w:footerReference w:type="default" r:id="rId8"/>
      <w:pgSz w:w="12240" w:h="15840"/>
      <w:pgMar w:top="2659" w:right="1560" w:bottom="1276" w:left="156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023" w:rsidRDefault="007C5023" w:rsidP="00A8050F">
      <w:r>
        <w:separator/>
      </w:r>
    </w:p>
  </w:endnote>
  <w:endnote w:type="continuationSeparator" w:id="0">
    <w:p w:rsidR="007C5023" w:rsidRDefault="007C5023" w:rsidP="00A80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0"/>
      <w:tabs>
        <w:tab w:val="center" w:pos="4252"/>
        <w:tab w:val="right" w:pos="8504"/>
      </w:tabs>
      <w:spacing w:after="720"/>
      <w:ind w:left="-709" w:right="-660"/>
      <w:jc w:val="center"/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023" w:rsidRDefault="007C5023" w:rsidP="00A8050F">
      <w:r>
        <w:separator/>
      </w:r>
    </w:p>
  </w:footnote>
  <w:footnote w:type="continuationSeparator" w:id="0">
    <w:p w:rsidR="007C5023" w:rsidRDefault="007C5023" w:rsidP="00A80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0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050F" w:rsidRDefault="00A8050F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50F"/>
    <w:rsid w:val="000A2B21"/>
    <w:rsid w:val="001570EA"/>
    <w:rsid w:val="00266A4F"/>
    <w:rsid w:val="005450BC"/>
    <w:rsid w:val="0063445E"/>
    <w:rsid w:val="006C2E64"/>
    <w:rsid w:val="006D3DB4"/>
    <w:rsid w:val="00765BAC"/>
    <w:rsid w:val="007C5023"/>
    <w:rsid w:val="008B002E"/>
    <w:rsid w:val="009F7069"/>
    <w:rsid w:val="00A44FC0"/>
    <w:rsid w:val="00A8050F"/>
    <w:rsid w:val="00B54E81"/>
    <w:rsid w:val="00C5580F"/>
    <w:rsid w:val="00D31671"/>
    <w:rsid w:val="00DD771B"/>
    <w:rsid w:val="00F80F17"/>
    <w:rsid w:val="00FC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EA"/>
  </w:style>
  <w:style w:type="paragraph" w:styleId="Ttulo1">
    <w:name w:val="heading 1"/>
    <w:basedOn w:val="normal0"/>
    <w:next w:val="normal0"/>
    <w:rsid w:val="00A80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80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80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805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805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8050F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8050F"/>
  </w:style>
  <w:style w:type="table" w:customStyle="1" w:styleId="TableNormal">
    <w:name w:val="Table Normal"/>
    <w:rsid w:val="00A80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805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80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dcterms:created xsi:type="dcterms:W3CDTF">2016-06-10T16:24:00Z</dcterms:created>
  <dcterms:modified xsi:type="dcterms:W3CDTF">2016-06-10T16:29:00Z</dcterms:modified>
</cp:coreProperties>
</file>