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2F09DC">
        <w:rPr>
          <w:b/>
        </w:rPr>
        <w:t>1</w:t>
      </w:r>
      <w:r w:rsidR="008563BC">
        <w:rPr>
          <w:b/>
        </w:rPr>
        <w:t>6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8563BC">
        <w:rPr>
          <w:b/>
        </w:rPr>
        <w:t>16</w:t>
      </w:r>
      <w:r w:rsidR="00FF23B3">
        <w:rPr>
          <w:b/>
        </w:rPr>
        <w:t xml:space="preserve"> DE </w:t>
      </w:r>
      <w:r w:rsidR="00A96FED">
        <w:rPr>
          <w:b/>
        </w:rPr>
        <w:t>MAIO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20057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126292" w:rsidRDefault="00E71917" w:rsidP="00485919">
            <w:pPr>
              <w:jc w:val="both"/>
              <w:rPr>
                <w:szCs w:val="28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DD192C">
              <w:t>d</w:t>
            </w:r>
            <w:r w:rsidR="008563BC">
              <w:t>ezesseis</w:t>
            </w:r>
            <w:r w:rsidR="000E258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DD192C">
              <w:t>maio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DD192C">
              <w:t xml:space="preserve"> e </w:t>
            </w:r>
            <w:r w:rsidR="0052545B">
              <w:t>33</w:t>
            </w:r>
            <w:r w:rsidR="00DD192C">
              <w:t xml:space="preserve">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2F09DC">
              <w:t>Décima</w:t>
            </w:r>
            <w:r w:rsidR="007E329E">
              <w:t xml:space="preserve"> </w:t>
            </w:r>
            <w:r w:rsidR="0052545B">
              <w:t>Quinta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7A7023">
              <w:t>, exceto o Vereador Carlos Oliveira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2F09DC">
              <w:rPr>
                <w:b/>
              </w:rPr>
              <w:t>DÉCIMA</w:t>
            </w:r>
            <w:r w:rsidR="007E329E">
              <w:rPr>
                <w:b/>
              </w:rPr>
              <w:t xml:space="preserve"> </w:t>
            </w:r>
            <w:r w:rsidR="0052545B">
              <w:rPr>
                <w:b/>
              </w:rPr>
              <w:t>QUINTA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r w:rsidR="0052545B">
              <w:rPr>
                <w:b/>
              </w:rPr>
              <w:t>16</w:t>
            </w:r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DD192C">
              <w:rPr>
                <w:b/>
              </w:rPr>
              <w:t>MAIO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E16487">
              <w:rPr>
                <w:b/>
              </w:rPr>
              <w:t xml:space="preserve"> </w:t>
            </w:r>
            <w:r w:rsidR="005D6734" w:rsidRPr="001D54A1">
              <w:rPr>
                <w:b/>
                <w:szCs w:val="28"/>
              </w:rPr>
              <w:t xml:space="preserve">Autoria: Poder Legislativo. ATA 15/2016. </w:t>
            </w:r>
            <w:r w:rsidR="005D6734" w:rsidRPr="001D54A1">
              <w:rPr>
                <w:szCs w:val="28"/>
              </w:rPr>
              <w:t xml:space="preserve">Ata da Sessão Ordinária do dia 09 de maio de 2016. </w:t>
            </w:r>
            <w:r w:rsidR="005D6734" w:rsidRPr="001D54A1">
              <w:rPr>
                <w:b/>
                <w:szCs w:val="28"/>
              </w:rPr>
              <w:t xml:space="preserve">Autoria: Poder Executivo. Projeto de Lei nº 36/2016. </w:t>
            </w:r>
            <w:r w:rsidR="005D6734" w:rsidRPr="001D54A1">
              <w:rPr>
                <w:szCs w:val="28"/>
              </w:rPr>
              <w:t xml:space="preserve">“Autoriza o Poder Executivo a </w:t>
            </w:r>
            <w:proofErr w:type="gramStart"/>
            <w:r w:rsidR="005D6734" w:rsidRPr="001D54A1">
              <w:rPr>
                <w:szCs w:val="28"/>
              </w:rPr>
              <w:t>Suplementar Dotações</w:t>
            </w:r>
            <w:proofErr w:type="gramEnd"/>
            <w:r w:rsidR="005D6734" w:rsidRPr="001D54A1">
              <w:rPr>
                <w:szCs w:val="28"/>
              </w:rPr>
              <w:t xml:space="preserve"> Orçamentárias por Redução”. Data de entrada: 13/05/2016. </w:t>
            </w:r>
            <w:r w:rsidR="005D6734" w:rsidRPr="001D54A1">
              <w:rPr>
                <w:b/>
                <w:szCs w:val="28"/>
              </w:rPr>
              <w:t xml:space="preserve">Autoria: Vereador Darci Pedro </w:t>
            </w:r>
            <w:proofErr w:type="spellStart"/>
            <w:r w:rsidR="005D6734" w:rsidRPr="001D54A1">
              <w:rPr>
                <w:b/>
                <w:szCs w:val="28"/>
              </w:rPr>
              <w:t>Zimmer</w:t>
            </w:r>
            <w:proofErr w:type="spellEnd"/>
            <w:r w:rsidR="005D6734" w:rsidRPr="001D54A1">
              <w:rPr>
                <w:b/>
                <w:szCs w:val="28"/>
              </w:rPr>
              <w:t xml:space="preserve">. Projeto de Lei Legislativo n° 09/2016. </w:t>
            </w:r>
            <w:r w:rsidR="005D6734" w:rsidRPr="001D54A1">
              <w:rPr>
                <w:szCs w:val="28"/>
              </w:rPr>
              <w:t xml:space="preserve">“Institui de interesse social servidão de passagem atualmente conhecida como Beco do Chico </w:t>
            </w:r>
            <w:proofErr w:type="spellStart"/>
            <w:r w:rsidR="005D6734" w:rsidRPr="001D54A1">
              <w:rPr>
                <w:szCs w:val="28"/>
              </w:rPr>
              <w:t>Fachin</w:t>
            </w:r>
            <w:proofErr w:type="spellEnd"/>
            <w:r w:rsidR="005D6734" w:rsidRPr="001D54A1">
              <w:rPr>
                <w:szCs w:val="28"/>
              </w:rPr>
              <w:t xml:space="preserve">, dando o nome à via de Servidão Pedro </w:t>
            </w:r>
            <w:proofErr w:type="spellStart"/>
            <w:r w:rsidR="005D6734" w:rsidRPr="001D54A1">
              <w:rPr>
                <w:szCs w:val="28"/>
              </w:rPr>
              <w:t>Fachin</w:t>
            </w:r>
            <w:proofErr w:type="spellEnd"/>
            <w:r w:rsidR="005D6734" w:rsidRPr="001D54A1">
              <w:rPr>
                <w:szCs w:val="28"/>
              </w:rPr>
              <w:t xml:space="preserve">”. Data de Entrada: 13/05/2016. </w:t>
            </w:r>
            <w:r w:rsidR="005D6734" w:rsidRPr="001D54A1">
              <w:rPr>
                <w:b/>
                <w:szCs w:val="28"/>
              </w:rPr>
              <w:t xml:space="preserve">Autoria: Gilberto Cezar. Projeto de Decreto Legislativo nº 4/2016. </w:t>
            </w:r>
            <w:r w:rsidR="005D6734" w:rsidRPr="001D54A1">
              <w:rPr>
                <w:szCs w:val="28"/>
              </w:rPr>
              <w:t xml:space="preserve">“Declara ponto facultativo e dá outras providências”. Data de entrada: 13/05/2016. </w:t>
            </w:r>
            <w:r w:rsidR="005D6734" w:rsidRPr="001D54A1">
              <w:rPr>
                <w:b/>
                <w:szCs w:val="28"/>
              </w:rPr>
              <w:t xml:space="preserve">Autoria: Poder Executivo. Lei Municipal n° 3.722/2015. </w:t>
            </w:r>
            <w:r w:rsidR="005D6734" w:rsidRPr="001D54A1">
              <w:rPr>
                <w:szCs w:val="28"/>
              </w:rPr>
              <w:t xml:space="preserve">“Estima a Receita e Fixa a Despesa do Município de Canela, para o Exercício Financeiro de 2016”. Data de Entrada: 04/05/2016.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7.316/2016. </w:t>
            </w:r>
            <w:r w:rsidR="005D6734" w:rsidRPr="001D54A1">
              <w:rPr>
                <w:szCs w:val="28"/>
              </w:rPr>
              <w:t xml:space="preserve">“Suplementar Dotação Orçamentária por Superávit Financeiro”. Data de Entrada: 04/05/2016.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7.317/2016.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04/05/2016.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7.318/2016. </w:t>
            </w:r>
            <w:r w:rsidR="005D6734" w:rsidRPr="001D54A1">
              <w:rPr>
                <w:szCs w:val="28"/>
              </w:rPr>
              <w:t xml:space="preserve">“Estabelece a Programação Financeira e o Cronograma de execução mensal de desembolso para fins de execução orçamentária mensal do Município, no exercício financeiro de 2016”. Data de Entrada: 04/05/2016.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7.320/2016.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04/05/2016.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7.321/2016. </w:t>
            </w:r>
            <w:r w:rsidR="005D6734" w:rsidRPr="001D54A1">
              <w:rPr>
                <w:szCs w:val="28"/>
              </w:rPr>
              <w:t>“Suplementa Dotações Orçamentárias por Redução”.</w:t>
            </w:r>
            <w:r w:rsidR="005D6734">
              <w:rPr>
                <w:szCs w:val="28"/>
              </w:rPr>
              <w:t xml:space="preserve"> </w:t>
            </w:r>
            <w:r w:rsidR="005D6734" w:rsidRPr="001D54A1">
              <w:rPr>
                <w:szCs w:val="28"/>
              </w:rPr>
              <w:t xml:space="preserve">Data de Entrada: 04/05/2016.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7.322/2016. </w:t>
            </w:r>
            <w:r w:rsidR="005D6734" w:rsidRPr="001D54A1">
              <w:rPr>
                <w:szCs w:val="28"/>
              </w:rPr>
              <w:t>“Suspende expediente, declara ponto facultativo e dá outras providências</w:t>
            </w:r>
            <w:proofErr w:type="gramStart"/>
            <w:r w:rsidR="005D6734" w:rsidRPr="001D54A1">
              <w:rPr>
                <w:szCs w:val="28"/>
              </w:rPr>
              <w:t>”.</w:t>
            </w:r>
            <w:proofErr w:type="gramEnd"/>
            <w:r w:rsidR="005D6734" w:rsidRPr="001D54A1">
              <w:rPr>
                <w:szCs w:val="28"/>
              </w:rPr>
              <w:t xml:space="preserve">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7.323/2016. </w:t>
            </w:r>
            <w:r w:rsidR="005D6734" w:rsidRPr="001D54A1">
              <w:rPr>
                <w:szCs w:val="28"/>
              </w:rPr>
              <w:t xml:space="preserve">“Inclui Fonte de Recursos na Lei Municipal nº 3.722, de 22 de dezembro de 2015 e Suplementa Dotação Orçamentária por Superávit Financeiro”. Data de Entrada: </w:t>
            </w:r>
            <w:proofErr w:type="gramStart"/>
            <w:r w:rsidR="005D6734" w:rsidRPr="001D54A1">
              <w:rPr>
                <w:szCs w:val="28"/>
              </w:rPr>
              <w:t>06/05/2016.</w:t>
            </w:r>
            <w:proofErr w:type="gramEnd"/>
            <w:r w:rsidR="005D6734" w:rsidRPr="001D54A1">
              <w:rPr>
                <w:b/>
                <w:szCs w:val="28"/>
              </w:rPr>
              <w:t xml:space="preserve">Autoria: Poder Executivo. Decreto n° 7.324/2016.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7.325/2016. </w:t>
            </w:r>
            <w:r w:rsidR="005D6734" w:rsidRPr="001D54A1">
              <w:rPr>
                <w:szCs w:val="28"/>
              </w:rPr>
              <w:t xml:space="preserve">“Inclui Fonte de Recursos na Lei Municipal nº 3.722, de 22 de dezembro de 2015 e Suplementa Dotação Orçamentária por Superávit Financeiro”.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7.326/2016. </w:t>
            </w:r>
            <w:r w:rsidR="005D6734" w:rsidRPr="001D54A1">
              <w:rPr>
                <w:szCs w:val="28"/>
              </w:rPr>
              <w:t xml:space="preserve">“Inclui Fonte de Recursos na Lei Municipal nº 3.722, de 22 de dezembro de 2015 e Suplementa Dotação Orçamentária por Auxílios e Convênios”.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7.327/2016. </w:t>
            </w:r>
            <w:r w:rsidR="005D6734" w:rsidRPr="001D54A1">
              <w:rPr>
                <w:szCs w:val="28"/>
              </w:rPr>
              <w:t xml:space="preserve">“Suplementa Dotação Orçamentária por Auxílios e Convênios”.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7.328/2016. </w:t>
            </w:r>
            <w:r w:rsidR="005D6734" w:rsidRPr="001D54A1">
              <w:rPr>
                <w:szCs w:val="28"/>
              </w:rPr>
              <w:t xml:space="preserve">“Inclui Fonte de Recursos na Lei Municipal nº 3.722, de 22 de dezembro de 2015 e Suplementa Dotação Orçamentária por Superávit Financeiro”.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7.329/2016. </w:t>
            </w:r>
            <w:r w:rsidR="005D6734" w:rsidRPr="001D54A1">
              <w:rPr>
                <w:szCs w:val="28"/>
              </w:rPr>
              <w:t xml:space="preserve">“Regulamenta a baixa de ofício de inscrições e cadastros”.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7.330/2016. </w:t>
            </w:r>
            <w:r w:rsidR="005D6734" w:rsidRPr="001D54A1">
              <w:rPr>
                <w:szCs w:val="28"/>
              </w:rPr>
              <w:t xml:space="preserve">“Concede aumento para tarifa dos veículos </w:t>
            </w:r>
            <w:r w:rsidR="005D6734" w:rsidRPr="001D54A1">
              <w:rPr>
                <w:szCs w:val="28"/>
              </w:rPr>
              <w:lastRenderedPageBreak/>
              <w:t xml:space="preserve">de aluguel (táxis) e realinha tabela de passeios turísticos”.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7.331/2016. </w:t>
            </w:r>
            <w:r w:rsidR="005D6734" w:rsidRPr="001D54A1">
              <w:rPr>
                <w:szCs w:val="28"/>
              </w:rPr>
              <w:t xml:space="preserve">“Retifica localização do imóvel descrito no Decreto Municipal nº 7.300, de 08 de dezembro de 2015, que concede permissão de uso, a título precário, e dá outras providências”.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7.332/2016. </w:t>
            </w:r>
            <w:r w:rsidR="005D6734" w:rsidRPr="001D54A1">
              <w:rPr>
                <w:szCs w:val="28"/>
              </w:rPr>
              <w:t xml:space="preserve">“Concede Permissão de Uso, a título precário, e dá outras providências”.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7.333/2016.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7.334/2016. </w:t>
            </w:r>
            <w:r w:rsidR="005D6734" w:rsidRPr="001D54A1">
              <w:rPr>
                <w:szCs w:val="28"/>
              </w:rPr>
              <w:t xml:space="preserve">“Inclui Fonte de Recursos na Lei Municipal nº 3.722, de 22 de dezembro de 2015 e Suplementa Dotação Orçamentária por Superávit Financeiro”.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7.335/2016.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7.336/2016. </w:t>
            </w:r>
            <w:r w:rsidR="005D6734" w:rsidRPr="001D54A1">
              <w:rPr>
                <w:szCs w:val="28"/>
              </w:rPr>
              <w:t xml:space="preserve">“Define Plano de Auxílios e Subvenções à entidade que menciona”.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7.337/2016.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7.338/2016.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7.339/2016. </w:t>
            </w:r>
            <w:r w:rsidR="005D6734" w:rsidRPr="001D54A1">
              <w:rPr>
                <w:szCs w:val="28"/>
              </w:rPr>
              <w:t xml:space="preserve">“Abre Crédito Especial na Lei Municipal nº 3.722, de 22 de dezembro de 2015, e 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7.340/2016. </w:t>
            </w:r>
            <w:r w:rsidR="005D6734" w:rsidRPr="001D54A1">
              <w:rPr>
                <w:szCs w:val="28"/>
              </w:rPr>
              <w:t xml:space="preserve">“Suplementa Dotação Orçamentária por Superávit Financeiro”. Data de Entrada: </w:t>
            </w:r>
            <w:proofErr w:type="gramStart"/>
            <w:r w:rsidR="005D6734" w:rsidRPr="001D54A1">
              <w:rPr>
                <w:szCs w:val="28"/>
              </w:rPr>
              <w:t>06/05/2016.</w:t>
            </w:r>
            <w:proofErr w:type="gramEnd"/>
            <w:r w:rsidR="005D6734" w:rsidRPr="001D54A1">
              <w:rPr>
                <w:b/>
                <w:szCs w:val="28"/>
              </w:rPr>
              <w:t xml:space="preserve">Autoria: Poder Executivo. Decreto n° 7.341/2016. </w:t>
            </w:r>
            <w:r w:rsidR="005D6734" w:rsidRPr="001D54A1">
              <w:rPr>
                <w:szCs w:val="28"/>
              </w:rPr>
              <w:t xml:space="preserve">“Suplementa Dotação Orçamentária por Operação de Crédito”.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7.342/2016. </w:t>
            </w:r>
            <w:r w:rsidR="005D6734" w:rsidRPr="001D54A1">
              <w:rPr>
                <w:szCs w:val="28"/>
              </w:rPr>
              <w:t xml:space="preserve">“Recebe o Loteamento Parque Residencial Pinheiro Grosso e dá outras providências”. Data de Entrada: 06/05/2016. </w:t>
            </w:r>
            <w:r w:rsidR="005D6734" w:rsidRPr="001D54A1">
              <w:rPr>
                <w:b/>
                <w:szCs w:val="28"/>
              </w:rPr>
              <w:t>Autoria: Poder Executivo</w:t>
            </w:r>
            <w:r w:rsidR="005D6734">
              <w:rPr>
                <w:b/>
                <w:szCs w:val="28"/>
              </w:rPr>
              <w:t xml:space="preserve">. </w:t>
            </w:r>
            <w:r w:rsidR="005D6734" w:rsidRPr="001D54A1">
              <w:rPr>
                <w:b/>
                <w:szCs w:val="28"/>
              </w:rPr>
              <w:t xml:space="preserve">Decreto n° 7.343/2016. </w:t>
            </w:r>
            <w:r w:rsidR="005D6734" w:rsidRPr="001D54A1">
              <w:rPr>
                <w:szCs w:val="28"/>
              </w:rPr>
              <w:t xml:space="preserve">“Inclui Fonte de Recursos na Lei Municipal nº 3.722, de 22 de dezembro de 2015 e Suplementa Dotação Orçamentária por Auxílios e Convênios”.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7.345/2016.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7.346/2016.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7.347/2016. </w:t>
            </w:r>
            <w:r w:rsidR="005D6734" w:rsidRPr="001D54A1">
              <w:rPr>
                <w:szCs w:val="28"/>
              </w:rPr>
              <w:t xml:space="preserve">“Inclui Fonte de Recursos na Lei Municipal nº 3.722, de 22 de dezembro de 2015 e Suplementa Dotação Orçamentária por Superávit Financeiro”.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7.348/2016. </w:t>
            </w:r>
            <w:r w:rsidR="005D6734" w:rsidRPr="001D54A1">
              <w:rPr>
                <w:szCs w:val="28"/>
              </w:rPr>
              <w:t xml:space="preserve">“Suplementa Dotação Orçamentária por Excesso de Arrecadação”.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7.349/2016.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7.350/2016. 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7.352/2016.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7.353/2016. </w:t>
            </w:r>
            <w:r w:rsidR="005D6734" w:rsidRPr="001D54A1">
              <w:rPr>
                <w:szCs w:val="28"/>
              </w:rPr>
              <w:t xml:space="preserve">“Suplementa Dotação Orçamentária por Superávit Financeiro”.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7.354/2016.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7.355/2016.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7.356/2016. </w:t>
            </w:r>
            <w:r w:rsidR="005D6734" w:rsidRPr="001D54A1">
              <w:rPr>
                <w:szCs w:val="28"/>
              </w:rPr>
              <w:t xml:space="preserve">“Define Plano de Auxílios e Subvenções à entidade que menciona”.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7.357/2016. </w:t>
            </w:r>
            <w:r w:rsidR="005D6734" w:rsidRPr="001D54A1">
              <w:rPr>
                <w:szCs w:val="28"/>
              </w:rPr>
              <w:t xml:space="preserve">“Suplementa Dotação Orçamentária por Superávit Financeiro”.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7.358/2016. </w:t>
            </w:r>
            <w:r w:rsidR="005D6734" w:rsidRPr="001D54A1">
              <w:rPr>
                <w:szCs w:val="28"/>
              </w:rPr>
              <w:t xml:space="preserve">“Declara Estado de Perigo Público por interrupção da prestação de serviços hospitalares e de urgência na Saúde Pública do Município em decorrência da interrupção no atendimento de </w:t>
            </w:r>
            <w:r w:rsidR="005D6734" w:rsidRPr="001D54A1">
              <w:rPr>
                <w:szCs w:val="28"/>
              </w:rPr>
              <w:lastRenderedPageBreak/>
              <w:t xml:space="preserve">cirurgias, </w:t>
            </w:r>
            <w:proofErr w:type="spellStart"/>
            <w:r w:rsidR="005D6734" w:rsidRPr="001D54A1">
              <w:rPr>
                <w:szCs w:val="28"/>
              </w:rPr>
              <w:t>gineco-obstétrico</w:t>
            </w:r>
            <w:proofErr w:type="spellEnd"/>
            <w:r w:rsidR="005D6734" w:rsidRPr="001D54A1">
              <w:rPr>
                <w:szCs w:val="28"/>
              </w:rPr>
              <w:t xml:space="preserve">, anestesia e pediatria, requisita bens e serviços do Hospital de Caridade de Canela com vistas à manutenção da assistência médico hospitalar e nomeia interventor no Hospital de Caridade de Canela e dá outras providências”.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7.359/2016. </w:t>
            </w:r>
            <w:r w:rsidR="005D6734" w:rsidRPr="001D54A1">
              <w:rPr>
                <w:szCs w:val="28"/>
              </w:rPr>
              <w:t xml:space="preserve">“Suplementa Dotação Orçamentária por Redução”.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Decreto n° 7.360/2016. </w:t>
            </w:r>
            <w:r w:rsidR="005D6734" w:rsidRPr="001D54A1">
              <w:rPr>
                <w:szCs w:val="28"/>
              </w:rPr>
              <w:t xml:space="preserve">“Suspende expediente e dá outras providências”. Data de Entrada: </w:t>
            </w:r>
            <w:proofErr w:type="gramStart"/>
            <w:r w:rsidR="005D6734" w:rsidRPr="001D54A1">
              <w:rPr>
                <w:szCs w:val="28"/>
              </w:rPr>
              <w:t>06/05/2016.</w:t>
            </w:r>
            <w:proofErr w:type="gramEnd"/>
            <w:r w:rsidR="005D6734" w:rsidRPr="001D54A1">
              <w:rPr>
                <w:b/>
                <w:szCs w:val="28"/>
              </w:rPr>
              <w:t xml:space="preserve">Decreto n° 7.361/2016. </w:t>
            </w:r>
            <w:r w:rsidR="005D6734" w:rsidRPr="001D54A1">
              <w:rPr>
                <w:szCs w:val="28"/>
              </w:rPr>
              <w:t xml:space="preserve">“Inclui Fonte de Recursos na Lei Municipal nº 3.722, de 22 de dezembro de 2015 e Suplementa Dotação Orçamentária por Superávit Financeiro”. Data de Entrada: 06/05/2016. </w:t>
            </w:r>
            <w:r w:rsidR="005D6734" w:rsidRPr="001D54A1">
              <w:rPr>
                <w:b/>
                <w:szCs w:val="28"/>
              </w:rPr>
              <w:t xml:space="preserve">Autoria: Poder Executivo. Súmulas dos Contratos Referentes ao mês de abril/2016. </w:t>
            </w:r>
            <w:r w:rsidR="005D6734" w:rsidRPr="001D54A1">
              <w:rPr>
                <w:szCs w:val="28"/>
              </w:rPr>
              <w:t xml:space="preserve">Data de Entrada: 09/05/2016. </w:t>
            </w:r>
            <w:r w:rsidR="005D6734" w:rsidRPr="001D54A1">
              <w:rPr>
                <w:b/>
                <w:szCs w:val="28"/>
              </w:rPr>
              <w:t xml:space="preserve">Autoria: Poder Executivo. Súmulas dos Aditivos dos Contratos Referentes ao mês de abril/2016. </w:t>
            </w:r>
            <w:r w:rsidR="005D6734" w:rsidRPr="001D54A1">
              <w:rPr>
                <w:szCs w:val="28"/>
              </w:rPr>
              <w:t>Data de Entrada: 09/05/2016.</w:t>
            </w:r>
            <w:r w:rsidR="005D6734">
              <w:rPr>
                <w:szCs w:val="28"/>
              </w:rPr>
              <w:t xml:space="preserve"> </w:t>
            </w:r>
            <w:r w:rsidR="00FF23B3">
              <w:rPr>
                <w:b/>
              </w:rPr>
              <w:t xml:space="preserve">Presidente: </w:t>
            </w:r>
            <w:r w:rsidR="00FF23B3">
              <w:t xml:space="preserve">coloco em votação as Atas </w:t>
            </w:r>
            <w:r w:rsidR="009E2C54">
              <w:t>1</w:t>
            </w:r>
            <w:r w:rsidR="005D6734">
              <w:t>5</w:t>
            </w:r>
            <w:r w:rsidR="00FF23B3">
              <w:t xml:space="preserve">/2016 </w:t>
            </w:r>
            <w:r w:rsidR="00FF23B3">
              <w:rPr>
                <w:b/>
              </w:rPr>
              <w:t xml:space="preserve">– aprovado por unanimidade.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5E60D1">
              <w:rPr>
                <w:b/>
              </w:rPr>
              <w:t xml:space="preserve"> </w:t>
            </w:r>
            <w:r w:rsidR="0073250E">
              <w:rPr>
                <w:b/>
              </w:rPr>
              <w:t xml:space="preserve">VILMAR SANTOS: </w:t>
            </w:r>
            <w:r w:rsidR="0073250E" w:rsidRPr="0073250E">
              <w:t xml:space="preserve">Peço a inclusão do Requerimento 07/2016.  </w:t>
            </w:r>
            <w:r w:rsidR="001C7FDA">
              <w:t xml:space="preserve">Este espaço foi utilizado </w:t>
            </w:r>
            <w:r w:rsidR="00D70EDB">
              <w:t>por todos os Vereadores</w:t>
            </w:r>
            <w:r w:rsidR="00297457">
              <w:t>, a exceção d</w:t>
            </w:r>
            <w:r w:rsidR="00485919">
              <w:t>os</w:t>
            </w:r>
            <w:r w:rsidR="00297457">
              <w:t xml:space="preserve"> Vereador</w:t>
            </w:r>
            <w:r w:rsidR="00485919">
              <w:t>es</w:t>
            </w:r>
            <w:r w:rsidR="004770D9">
              <w:t xml:space="preserve"> </w:t>
            </w:r>
            <w:r w:rsidR="00485919">
              <w:t>Fernando Rosa Valle e Gilberto Cezar</w:t>
            </w:r>
            <w:r w:rsidR="004770D9">
              <w:t xml:space="preserve">.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B02F52">
              <w:rPr>
                <w:b/>
              </w:rPr>
              <w:t>16</w:t>
            </w:r>
            <w:r w:rsidR="00271B3F">
              <w:rPr>
                <w:b/>
              </w:rPr>
              <w:t>/05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50270C">
              <w:rPr>
                <w:b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r w:rsidR="0050270C" w:rsidRPr="000A6475">
              <w:rPr>
                <w:color w:val="444444"/>
                <w:szCs w:val="17"/>
              </w:rPr>
              <w:t>Poder Executivo</w:t>
            </w:r>
            <w:r w:rsidR="0050270C" w:rsidRPr="006E0D11">
              <w:rPr>
                <w:color w:val="444444"/>
                <w:szCs w:val="17"/>
              </w:rPr>
              <w:t xml:space="preserve">. PL 61/2015. </w:t>
            </w:r>
            <w:r w:rsidR="0050270C" w:rsidRPr="000A6475">
              <w:rPr>
                <w:color w:val="444444"/>
                <w:szCs w:val="17"/>
              </w:rPr>
              <w:t>DISPÕE SOBRE CEMITÉRIOS E SERVIÇOS FUNERÁRIOS NO MUNICÍPIO DE CANELA, E DÁ OUTRAS PROVIDÊNCIAS.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166/2016. </w:t>
            </w:r>
            <w:r w:rsidR="0050270C" w:rsidRPr="000A6475">
              <w:rPr>
                <w:color w:val="444444"/>
                <w:szCs w:val="17"/>
              </w:rPr>
              <w:t>INDICAÇÃO PARA QUE A RUA JOSÉ JOAQUIM RAIMUNDO NO BAIRRO VILA BOEIRA SEJA PAVIMENTADA.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167/2016. </w:t>
            </w:r>
            <w:r w:rsidR="0050270C" w:rsidRPr="000A6475">
              <w:rPr>
                <w:color w:val="444444"/>
                <w:szCs w:val="17"/>
              </w:rPr>
              <w:t>INDICAÇÃO PARA QUE A RUA MANOEL HEXEL NO BAIRRO EUGÊNIO FERREIRA, SEJA PAVIMENTADA UTILIZANDO MATÉRIAS REUTILIZÁVEIS, PARALELEPIPEDOS OU PVS.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168/2016. </w:t>
            </w:r>
            <w:r w:rsidR="0050270C" w:rsidRPr="000A6475">
              <w:rPr>
                <w:color w:val="444444"/>
                <w:szCs w:val="17"/>
              </w:rPr>
              <w:t>INDICAÇÃO PARA TROCA DE POSTES DE MADEIRA POR POSTES DE CONCRETO AO LONGO DA RODOVIA ARNALDO OPPITZ E ÁREA URBANA.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169/2016. </w:t>
            </w:r>
            <w:r w:rsidR="0050270C" w:rsidRPr="000A6475">
              <w:rPr>
                <w:color w:val="444444"/>
                <w:szCs w:val="17"/>
              </w:rPr>
              <w:t>INDICAÇÃO PARA QUE A RUA MANOEL HEXEL NO BAIRRO EUGÊNIO FERREIRA, TENHA AS LÂMPADAS DOS POSTES REVISADAS E TROCADAS HÁ LÂMPADAS QUEIMADAS POR VÁRIOS MESES.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170/2016. </w:t>
            </w:r>
            <w:r w:rsidR="0050270C" w:rsidRPr="000A6475">
              <w:rPr>
                <w:color w:val="444444"/>
                <w:szCs w:val="17"/>
              </w:rPr>
              <w:t xml:space="preserve">INDICAÇÃO PARA QUE SEJA IMPLANTADO O CENTRO DE SAÚDE DE CANELA, ONDE </w:t>
            </w:r>
            <w:proofErr w:type="gramStart"/>
            <w:r w:rsidR="0050270C" w:rsidRPr="000A6475">
              <w:rPr>
                <w:color w:val="444444"/>
                <w:szCs w:val="17"/>
              </w:rPr>
              <w:t>FICARIAM</w:t>
            </w:r>
            <w:proofErr w:type="gramEnd"/>
            <w:r w:rsidR="0050270C" w:rsidRPr="000A6475">
              <w:rPr>
                <w:color w:val="444444"/>
                <w:szCs w:val="17"/>
              </w:rPr>
              <w:t xml:space="preserve"> INSTALADAS SECRETARIA DA SAÚDE, UNIDADE CENTRAL DE ATENDIMENTOS E FARMÁCIA CENTRAL.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171/2016. </w:t>
            </w:r>
            <w:r w:rsidR="0050270C" w:rsidRPr="000A6475">
              <w:rPr>
                <w:color w:val="444444"/>
                <w:szCs w:val="17"/>
              </w:rPr>
              <w:t>INDICAÇÃO PARA QUE SEJA CONTRATADO COM URGÊNCIA CLINICAS DE OLHOS E OU OFTALMOLOGISTA PARA ATENDIMENTO E REALIZAÇÃO DE EXAMES NA CIDADE DE CANELA.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172/2016. </w:t>
            </w:r>
            <w:r w:rsidR="0050270C" w:rsidRPr="000A6475">
              <w:rPr>
                <w:color w:val="444444"/>
                <w:szCs w:val="17"/>
              </w:rPr>
              <w:t>INDICAÇÃO PARA QUE SEJA FEITA MANUTENÇÃO DA RUA CHAPADÃO ZONA RURAL AUTOS TOMASINI, COM NIVELAMENTO E ACASCALHAMENTO.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173/2016. </w:t>
            </w:r>
            <w:r w:rsidR="0050270C" w:rsidRPr="000A6475">
              <w:rPr>
                <w:color w:val="444444"/>
                <w:szCs w:val="17"/>
              </w:rPr>
              <w:t>INDICAÇÃO QUE SEJA CRIADA O “PROJETO VILA MILITAR”, QUE CONSISTE NA CONSTRUÇÃO DE CASAS PARA POLICIAIS MILITARES.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174/2016. </w:t>
            </w:r>
            <w:r w:rsidR="0050270C" w:rsidRPr="000A6475">
              <w:rPr>
                <w:color w:val="444444"/>
                <w:szCs w:val="17"/>
              </w:rPr>
              <w:t xml:space="preserve">INDICAÇÃO PARA QUE </w:t>
            </w:r>
            <w:proofErr w:type="gramStart"/>
            <w:r w:rsidR="0050270C" w:rsidRPr="000A6475">
              <w:rPr>
                <w:color w:val="444444"/>
                <w:szCs w:val="17"/>
              </w:rPr>
              <w:t>O EXECUTIVO EM CONJUNTO COM A DEFENSORIA PÚBLICA ADOTEM</w:t>
            </w:r>
            <w:proofErr w:type="gramEnd"/>
            <w:r w:rsidR="0050270C" w:rsidRPr="000A6475">
              <w:rPr>
                <w:color w:val="444444"/>
                <w:szCs w:val="17"/>
              </w:rPr>
              <w:t xml:space="preserve"> UM PROGRAMA DE AGENDAMENTO ON LINE PARA FACILITAR A COMUNIDADE QUE NECESSITAS DAS FICHAS PARA O ATENDIMENTO.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175/2016. </w:t>
            </w:r>
            <w:r w:rsidR="0050270C" w:rsidRPr="000A6475">
              <w:rPr>
                <w:color w:val="444444"/>
                <w:szCs w:val="17"/>
              </w:rPr>
              <w:t>INDICAÇÃO PARA QUE SEJA FEITA A LIMPEZA DO LAGO, HÁ MUITO LIXO E MATO EM TORNO E DENTRO DO LAGO NO BAIRRO LEODORO DE AZEVEDO.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176/2016. </w:t>
            </w:r>
            <w:r w:rsidR="0050270C" w:rsidRPr="000A6475">
              <w:rPr>
                <w:color w:val="444444"/>
                <w:szCs w:val="17"/>
              </w:rPr>
              <w:t xml:space="preserve">INDICAÇÃO QUE SEJA FEITO NO BAIRRO CANELINHA E SANTA MARTA PARA A BRIGADA MILITAR UM POSTO AVANÇADO, ASSIM PROPORCIONANDO MAIS </w:t>
            </w:r>
            <w:r w:rsidR="0050270C" w:rsidRPr="000A6475">
              <w:rPr>
                <w:color w:val="444444"/>
                <w:szCs w:val="17"/>
              </w:rPr>
              <w:lastRenderedPageBreak/>
              <w:t>SEGURANÇA A OS MUNÍCIPES.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177/2016. </w:t>
            </w:r>
            <w:r w:rsidR="0050270C" w:rsidRPr="000A6475">
              <w:rPr>
                <w:color w:val="444444"/>
                <w:szCs w:val="17"/>
              </w:rPr>
              <w:t>INDICAÇÃO PARA QUE A RUA JOSÉ JOAQUIM RAIMUNDO RECEBA URGENTE MANUTENÇÃO, ACASCALHAMENTO E PATROLAGEM.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Indicação 178/2016. </w:t>
            </w:r>
            <w:r w:rsidR="0050270C" w:rsidRPr="000A6475">
              <w:rPr>
                <w:color w:val="444444"/>
                <w:szCs w:val="17"/>
              </w:rPr>
              <w:t>INDICAÇÃO PARA QUE A RUA MANOEL HEXEL NO BAIRRO EUGÊNIO FERREIRA, RECEBA MANUTENÇÃO, CASCALHOS E PATROLAGEM.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r w:rsidR="0050270C" w:rsidRPr="000A6475">
              <w:rPr>
                <w:color w:val="444444"/>
                <w:szCs w:val="17"/>
              </w:rPr>
              <w:t>Gilberto Cezar</w:t>
            </w:r>
            <w:r w:rsidR="0050270C" w:rsidRPr="006E0D11">
              <w:rPr>
                <w:color w:val="444444"/>
                <w:szCs w:val="17"/>
              </w:rPr>
              <w:t xml:space="preserve">. Moção 12/2016. </w:t>
            </w:r>
            <w:r w:rsidR="0050270C" w:rsidRPr="000A6475">
              <w:rPr>
                <w:color w:val="444444"/>
                <w:szCs w:val="17"/>
              </w:rPr>
              <w:t>MOÇÃO DE APLAUSOS, OU CONGRATULAÇÕES, DIRIGIDA AO ESPORTE CLUBE SERRANO, PELOS SEUS 90 ANOS DE HISTÓRIA.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r w:rsidR="0050270C" w:rsidRPr="000A6475">
              <w:rPr>
                <w:color w:val="444444"/>
                <w:szCs w:val="17"/>
              </w:rPr>
              <w:t>Vereadores PP</w:t>
            </w:r>
            <w:r w:rsidR="0050270C" w:rsidRPr="006E0D11">
              <w:rPr>
                <w:color w:val="444444"/>
                <w:szCs w:val="17"/>
              </w:rPr>
              <w:t xml:space="preserve">. Moção 13/2016. </w:t>
            </w:r>
            <w:proofErr w:type="gramStart"/>
            <w:r w:rsidR="0050270C" w:rsidRPr="000A6475">
              <w:rPr>
                <w:color w:val="444444"/>
                <w:szCs w:val="17"/>
              </w:rPr>
              <w:t>SEJAM</w:t>
            </w:r>
            <w:proofErr w:type="gramEnd"/>
            <w:r w:rsidR="0050270C" w:rsidRPr="000A6475">
              <w:rPr>
                <w:color w:val="444444"/>
                <w:szCs w:val="17"/>
              </w:rPr>
              <w:t xml:space="preserve"> EXTERNADOS POR ESTA CASA VOTOS DE PESAR AOS FAMILIARES PELO FALECIMENTO DO SR DARIO CEZAR VACCARI, OCORRIDO NO DIA 04 DE MAIO DE 2016, NA IDADE DE 84 ANOS.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proofErr w:type="spellStart"/>
            <w:r w:rsidR="0050270C" w:rsidRPr="000A6475">
              <w:rPr>
                <w:color w:val="444444"/>
                <w:szCs w:val="17"/>
              </w:rPr>
              <w:t>Alberi</w:t>
            </w:r>
            <w:proofErr w:type="spellEnd"/>
            <w:r w:rsidR="0050270C" w:rsidRPr="000A6475">
              <w:rPr>
                <w:color w:val="444444"/>
                <w:szCs w:val="17"/>
              </w:rPr>
              <w:t xml:space="preserve"> Dias</w:t>
            </w:r>
            <w:r w:rsidR="0050270C" w:rsidRPr="006E0D11">
              <w:rPr>
                <w:color w:val="444444"/>
                <w:szCs w:val="17"/>
              </w:rPr>
              <w:t xml:space="preserve">. Pedido de Informações 43/2016. </w:t>
            </w:r>
            <w:r w:rsidR="0050270C" w:rsidRPr="000A6475">
              <w:rPr>
                <w:color w:val="444444"/>
                <w:szCs w:val="17"/>
              </w:rPr>
              <w:t xml:space="preserve">SOLICITA-SE QUE O MTG INFORME DE QUE FORMA AUXILIA OS PIQUETES TRADICIONALISTAS DA REGIÃO, OS QUAIS ARGUMENTAM FALTA DE ATENÇÃO E APOIO POR PARTE DO MTG. SOLICITA-SE TAMBÉM QUE SEJA </w:t>
            </w:r>
            <w:proofErr w:type="gramStart"/>
            <w:r w:rsidR="0050270C" w:rsidRPr="000A6475">
              <w:rPr>
                <w:color w:val="444444"/>
                <w:szCs w:val="17"/>
              </w:rPr>
              <w:t>INFORMADO</w:t>
            </w:r>
            <w:proofErr w:type="gramEnd"/>
            <w:r w:rsidR="0050270C" w:rsidRPr="000A6475">
              <w:rPr>
                <w:color w:val="444444"/>
                <w:szCs w:val="17"/>
              </w:rPr>
              <w:t xml:space="preserve"> AOS PIQUETES DA REGIÃO SERRANA, DE QUE FORMA E ONDE SÃO INVESTIDOS OS RECURSOS ARRECADADOS DURANTE O ANO.</w:t>
            </w:r>
            <w:r w:rsidR="0050270C" w:rsidRPr="006E0D11">
              <w:rPr>
                <w:b/>
                <w:bCs/>
                <w:color w:val="444444"/>
                <w:szCs w:val="17"/>
              </w:rPr>
              <w:t xml:space="preserve"> </w:t>
            </w:r>
            <w:r w:rsidR="0050270C" w:rsidRPr="000A6475">
              <w:rPr>
                <w:b/>
                <w:bCs/>
                <w:color w:val="444444"/>
                <w:szCs w:val="17"/>
              </w:rPr>
              <w:t>Autor:</w:t>
            </w:r>
            <w:r w:rsidR="0050270C" w:rsidRPr="006E0D11">
              <w:rPr>
                <w:color w:val="444444"/>
              </w:rPr>
              <w:t> </w:t>
            </w:r>
            <w:r w:rsidR="0050270C" w:rsidRPr="000A6475">
              <w:rPr>
                <w:color w:val="444444"/>
                <w:szCs w:val="17"/>
              </w:rPr>
              <w:t>Bancada PMDB</w:t>
            </w:r>
            <w:r w:rsidR="0050270C" w:rsidRPr="006E0D11">
              <w:rPr>
                <w:color w:val="444444"/>
                <w:szCs w:val="17"/>
              </w:rPr>
              <w:t xml:space="preserve">. Pedido de Informações 44/2016. </w:t>
            </w:r>
            <w:r w:rsidR="0050270C" w:rsidRPr="000A6475">
              <w:rPr>
                <w:color w:val="444444"/>
                <w:szCs w:val="17"/>
              </w:rPr>
              <w:t>QUANTOS INSTRUTORES E INTERPRETES DE LIBRAS TEM LOTADO NA ESCOLA SEVERINO TRAVI, LOCALIZADA NO BAIRRO DISTRITO INDUSTRIAL, QUAL O NÚMERO DE ALUNOS ATENDIDO POR CADA PROFESSOR, HAVENDO ALUNOS DESASSISTIDOS INFORMAR O NÚMERO</w:t>
            </w:r>
            <w:proofErr w:type="gramStart"/>
            <w:r w:rsidR="0050270C" w:rsidRPr="000A6475">
              <w:rPr>
                <w:color w:val="444444"/>
                <w:szCs w:val="17"/>
              </w:rPr>
              <w:t>?.</w:t>
            </w:r>
            <w:proofErr w:type="gramEnd"/>
            <w:r w:rsidR="0050270C" w:rsidRPr="006E0D11">
              <w:rPr>
                <w:b/>
                <w:bCs/>
                <w:color w:val="444444"/>
                <w:szCs w:val="17"/>
              </w:rPr>
              <w:t xml:space="preserve"> A</w:t>
            </w:r>
            <w:r w:rsidR="0050270C" w:rsidRPr="000A6475">
              <w:rPr>
                <w:b/>
                <w:bCs/>
                <w:color w:val="444444"/>
                <w:szCs w:val="17"/>
              </w:rPr>
              <w:t>utor:</w:t>
            </w:r>
            <w:r w:rsidR="0050270C" w:rsidRPr="006E0D11">
              <w:rPr>
                <w:color w:val="444444"/>
              </w:rPr>
              <w:t> </w:t>
            </w:r>
            <w:r w:rsidR="0050270C" w:rsidRPr="000A6475">
              <w:rPr>
                <w:color w:val="444444"/>
                <w:szCs w:val="17"/>
              </w:rPr>
              <w:t>Luciano Melo</w:t>
            </w:r>
            <w:r w:rsidR="0050270C" w:rsidRPr="006E0D11">
              <w:rPr>
                <w:color w:val="444444"/>
                <w:szCs w:val="17"/>
              </w:rPr>
              <w:t xml:space="preserve">. Pedido de Providências 32/2016. </w:t>
            </w:r>
            <w:r w:rsidR="0050270C" w:rsidRPr="000A6475">
              <w:rPr>
                <w:color w:val="444444"/>
                <w:szCs w:val="17"/>
              </w:rPr>
              <w:t>PARA QUE O EXECUTIVO MUNICIPAL ATRAVÉS DO SETOR DE FISCALIZAÇÃO, E EM CUMPRIMENTO A LEI MUNICIPAL Nº 2.903. DE 02/09/2009 (EM ANEXO), NOTIFIQUE E FISCALIZE AS AGÊNCIAS BANCÁRIAS, PARA QUE RESPEITEM O TEMPO MÁXIMO PREVISTO NA LEI PARA O ATENDIMENTO NAS AGÊNCIAS BANCÁRIAS DO MUNICÍPIO.</w:t>
            </w:r>
            <w:r w:rsidR="0050270C">
              <w:rPr>
                <w:color w:val="444444"/>
                <w:szCs w:val="17"/>
              </w:rPr>
              <w:t xml:space="preserve">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r w:rsidR="00734BB6" w:rsidRPr="00C20057">
              <w:t xml:space="preserve"> </w:t>
            </w:r>
            <w:r w:rsidR="00EB58E4" w:rsidRPr="00C20057">
              <w:t>Vereadores</w:t>
            </w:r>
            <w:r w:rsidR="00734BB6">
              <w:t>:</w:t>
            </w:r>
            <w:r w:rsidR="00EB58E4" w:rsidRPr="00C20057">
              <w:t xml:space="preserve"> </w:t>
            </w:r>
            <w:proofErr w:type="spellStart"/>
            <w:r w:rsidR="00485919">
              <w:t>Clério</w:t>
            </w:r>
            <w:proofErr w:type="spellEnd"/>
            <w:r w:rsidR="00485919">
              <w:t xml:space="preserve"> </w:t>
            </w:r>
            <w:proofErr w:type="spellStart"/>
            <w:r w:rsidR="00485919">
              <w:t>Sander</w:t>
            </w:r>
            <w:proofErr w:type="spellEnd"/>
            <w:r w:rsidR="00485919">
              <w:t>,</w:t>
            </w:r>
            <w:r w:rsidR="007B6CA1">
              <w:t xml:space="preserve"> </w:t>
            </w:r>
            <w:r w:rsidR="001E76E7">
              <w:t xml:space="preserve">Roberto </w:t>
            </w:r>
            <w:proofErr w:type="spellStart"/>
            <w:r w:rsidR="001E76E7">
              <w:t>Grulke</w:t>
            </w:r>
            <w:proofErr w:type="spellEnd"/>
            <w:r w:rsidR="00297457">
              <w:t>,</w:t>
            </w:r>
            <w:r w:rsidR="00297457" w:rsidRPr="00C20057">
              <w:t xml:space="preserve"> Vilmar Santos</w:t>
            </w:r>
            <w:r w:rsidR="00485919">
              <w:t>,</w:t>
            </w:r>
            <w:r w:rsidR="004770D9">
              <w:t xml:space="preserve"> </w:t>
            </w:r>
            <w:proofErr w:type="spellStart"/>
            <w:r w:rsidR="004770D9" w:rsidRPr="00C20057">
              <w:t>Alberi</w:t>
            </w:r>
            <w:proofErr w:type="spellEnd"/>
            <w:r w:rsidR="004770D9" w:rsidRPr="00C20057">
              <w:t xml:space="preserve"> Dias</w:t>
            </w:r>
            <w:r w:rsidR="00485919">
              <w:t xml:space="preserve"> e Carlos Oliveira</w:t>
            </w:r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83730D">
              <w:rPr>
                <w:b/>
                <w:color w:val="000000"/>
              </w:rPr>
              <w:t xml:space="preserve"> </w:t>
            </w:r>
            <w:r w:rsidR="003A25CE" w:rsidRPr="003A25CE">
              <w:rPr>
                <w:color w:val="000000"/>
              </w:rPr>
              <w:t>Coloco em votação o</w:t>
            </w:r>
            <w:r w:rsidR="003A25CE">
              <w:rPr>
                <w:b/>
                <w:color w:val="000000"/>
              </w:rPr>
              <w:t xml:space="preserve"> PL </w:t>
            </w:r>
            <w:r w:rsidR="00B02F52">
              <w:rPr>
                <w:b/>
                <w:color w:val="000000"/>
              </w:rPr>
              <w:t>6</w:t>
            </w:r>
            <w:r w:rsidR="0083730D">
              <w:rPr>
                <w:b/>
                <w:color w:val="000000"/>
              </w:rPr>
              <w:t>1</w:t>
            </w:r>
            <w:r w:rsidR="003A25CE">
              <w:rPr>
                <w:b/>
                <w:color w:val="000000"/>
              </w:rPr>
              <w:t>/201</w:t>
            </w:r>
            <w:r w:rsidR="00B02F52">
              <w:rPr>
                <w:b/>
                <w:color w:val="000000"/>
              </w:rPr>
              <w:t>5</w:t>
            </w:r>
            <w:r w:rsidR="003A25CE">
              <w:rPr>
                <w:b/>
                <w:color w:val="000000"/>
              </w:rPr>
              <w:t xml:space="preserve"> – aprovado por unanimidade.</w:t>
            </w:r>
            <w:r w:rsidR="00051BFD">
              <w:rPr>
                <w:b/>
                <w:color w:val="000000"/>
              </w:rPr>
              <w:t xml:space="preserve"> </w:t>
            </w:r>
            <w:r w:rsidR="0083730D" w:rsidRPr="00C20057">
              <w:rPr>
                <w:color w:val="000000"/>
              </w:rPr>
              <w:t xml:space="preserve">Coloco em votação a </w:t>
            </w:r>
            <w:r w:rsidR="0083730D" w:rsidRPr="00C20057">
              <w:rPr>
                <w:b/>
                <w:color w:val="000000"/>
              </w:rPr>
              <w:t>Indicação</w:t>
            </w:r>
            <w:r w:rsidR="0083730D">
              <w:rPr>
                <w:b/>
                <w:color w:val="000000"/>
              </w:rPr>
              <w:t xml:space="preserve"> </w:t>
            </w:r>
            <w:r w:rsidR="00B02F52">
              <w:rPr>
                <w:b/>
                <w:color w:val="000000"/>
              </w:rPr>
              <w:t>166, 167, 168, 169, 170, 171, 172, 173, 174, 175, 176, 177 e 178</w:t>
            </w:r>
            <w:r w:rsidR="0083730D" w:rsidRPr="00C20057">
              <w:rPr>
                <w:b/>
                <w:color w:val="000000"/>
              </w:rPr>
              <w:t xml:space="preserve">/2016, </w:t>
            </w:r>
            <w:r w:rsidR="0083730D" w:rsidRPr="00C20057">
              <w:rPr>
                <w:color w:val="000000"/>
              </w:rPr>
              <w:t xml:space="preserve">de autoria do Vereador </w:t>
            </w:r>
            <w:proofErr w:type="spellStart"/>
            <w:r w:rsidR="0083730D" w:rsidRPr="00C20057">
              <w:rPr>
                <w:color w:val="000000"/>
              </w:rPr>
              <w:t>Alberi</w:t>
            </w:r>
            <w:proofErr w:type="spellEnd"/>
            <w:r w:rsidR="0083730D" w:rsidRPr="00C20057">
              <w:rPr>
                <w:color w:val="000000"/>
              </w:rPr>
              <w:t xml:space="preserve"> Dias. </w:t>
            </w:r>
            <w:r w:rsidR="0083730D" w:rsidRPr="00C20057">
              <w:rPr>
                <w:b/>
                <w:color w:val="000000"/>
              </w:rPr>
              <w:t>– aprovado por unanimidade.</w:t>
            </w:r>
            <w:r w:rsidR="0083730D">
              <w:rPr>
                <w:b/>
                <w:color w:val="000000"/>
              </w:rPr>
              <w:t xml:space="preserve"> </w:t>
            </w:r>
            <w:r w:rsidR="00297457" w:rsidRPr="00C20057">
              <w:rPr>
                <w:color w:val="000000"/>
              </w:rPr>
              <w:t xml:space="preserve">Coloco em votação a </w:t>
            </w:r>
            <w:r w:rsidR="00297457" w:rsidRPr="00C20057">
              <w:rPr>
                <w:b/>
                <w:color w:val="000000"/>
              </w:rPr>
              <w:t>Indicação</w:t>
            </w:r>
            <w:r w:rsidR="00297457">
              <w:rPr>
                <w:b/>
                <w:color w:val="000000"/>
              </w:rPr>
              <w:t xml:space="preserve"> </w:t>
            </w:r>
            <w:r w:rsidR="0073250E">
              <w:rPr>
                <w:b/>
                <w:color w:val="000000"/>
              </w:rPr>
              <w:t>179</w:t>
            </w:r>
            <w:r w:rsidR="00297457" w:rsidRPr="00C20057">
              <w:rPr>
                <w:b/>
                <w:color w:val="000000"/>
              </w:rPr>
              <w:t xml:space="preserve">/2016, </w:t>
            </w:r>
            <w:r w:rsidR="00297457" w:rsidRPr="00C20057">
              <w:rPr>
                <w:color w:val="000000"/>
              </w:rPr>
              <w:t xml:space="preserve">de autoria do Vereador </w:t>
            </w:r>
            <w:r w:rsidR="0073250E">
              <w:rPr>
                <w:color w:val="000000"/>
              </w:rPr>
              <w:t xml:space="preserve">Vilmar </w:t>
            </w:r>
            <w:proofErr w:type="gramStart"/>
            <w:r w:rsidR="0073250E">
              <w:rPr>
                <w:color w:val="000000"/>
              </w:rPr>
              <w:t>Santos</w:t>
            </w:r>
            <w:r w:rsidR="0083730D">
              <w:rPr>
                <w:color w:val="000000"/>
              </w:rPr>
              <w:t xml:space="preserve"> </w:t>
            </w:r>
            <w:r w:rsidR="00297457" w:rsidRPr="00C20057">
              <w:rPr>
                <w:color w:val="000000"/>
              </w:rPr>
              <w:t>.</w:t>
            </w:r>
            <w:proofErr w:type="gramEnd"/>
            <w:r w:rsidR="00297457" w:rsidRPr="00C20057">
              <w:rPr>
                <w:color w:val="000000"/>
              </w:rPr>
              <w:t xml:space="preserve"> </w:t>
            </w:r>
            <w:r w:rsidR="00297457" w:rsidRPr="00C20057">
              <w:rPr>
                <w:b/>
                <w:color w:val="000000"/>
              </w:rPr>
              <w:t xml:space="preserve">– aprovado por </w:t>
            </w:r>
            <w:r w:rsidR="0083730D">
              <w:rPr>
                <w:b/>
                <w:color w:val="000000"/>
              </w:rPr>
              <w:t>unanimidade</w:t>
            </w:r>
            <w:r w:rsidR="00297457" w:rsidRPr="00C20057">
              <w:rPr>
                <w:b/>
                <w:color w:val="000000"/>
              </w:rPr>
              <w:t>.</w:t>
            </w:r>
            <w:r w:rsidR="0073250E">
              <w:rPr>
                <w:b/>
                <w:color w:val="000000"/>
              </w:rPr>
              <w:t xml:space="preserve"> </w:t>
            </w:r>
            <w:r w:rsidR="0073250E" w:rsidRPr="00C20057">
              <w:rPr>
                <w:color w:val="000000"/>
              </w:rPr>
              <w:t xml:space="preserve">Coloco em votação a </w:t>
            </w:r>
            <w:r w:rsidR="0073250E">
              <w:rPr>
                <w:b/>
                <w:color w:val="000000"/>
              </w:rPr>
              <w:t>Moção 14</w:t>
            </w:r>
            <w:r w:rsidR="0073250E" w:rsidRPr="00C20057">
              <w:rPr>
                <w:b/>
                <w:color w:val="000000"/>
              </w:rPr>
              <w:t xml:space="preserve">/2016, </w:t>
            </w:r>
            <w:r w:rsidR="0073250E" w:rsidRPr="00C20057">
              <w:rPr>
                <w:color w:val="000000"/>
              </w:rPr>
              <w:t xml:space="preserve">de autoria do Vereador </w:t>
            </w:r>
            <w:proofErr w:type="spellStart"/>
            <w:r w:rsidR="0073250E" w:rsidRPr="00C20057">
              <w:rPr>
                <w:color w:val="000000"/>
              </w:rPr>
              <w:t>Alberi</w:t>
            </w:r>
            <w:proofErr w:type="spellEnd"/>
            <w:r w:rsidR="0073250E" w:rsidRPr="00C20057">
              <w:rPr>
                <w:color w:val="000000"/>
              </w:rPr>
              <w:t xml:space="preserve"> Dias. </w:t>
            </w:r>
            <w:r w:rsidR="0073250E" w:rsidRPr="00C20057">
              <w:rPr>
                <w:b/>
                <w:color w:val="000000"/>
              </w:rPr>
              <w:t>– aprovado por unanimidade.</w:t>
            </w:r>
            <w:r w:rsidR="0073250E" w:rsidRPr="00C20057">
              <w:rPr>
                <w:color w:val="000000"/>
              </w:rPr>
              <w:t xml:space="preserve"> Coloco em votação a </w:t>
            </w:r>
            <w:r w:rsidR="0073250E">
              <w:rPr>
                <w:b/>
                <w:color w:val="000000"/>
              </w:rPr>
              <w:t>Moção 15</w:t>
            </w:r>
            <w:r w:rsidR="0073250E" w:rsidRPr="00C20057">
              <w:rPr>
                <w:b/>
                <w:color w:val="000000"/>
              </w:rPr>
              <w:t xml:space="preserve">/2016, </w:t>
            </w:r>
            <w:r w:rsidR="0073250E" w:rsidRPr="00C20057">
              <w:rPr>
                <w:color w:val="000000"/>
              </w:rPr>
              <w:t xml:space="preserve">de autoria do Vereador </w:t>
            </w:r>
            <w:r w:rsidR="0073250E">
              <w:rPr>
                <w:color w:val="000000"/>
              </w:rPr>
              <w:t>Gilberto Cezar</w:t>
            </w:r>
            <w:r w:rsidR="0073250E" w:rsidRPr="00C20057">
              <w:rPr>
                <w:color w:val="000000"/>
              </w:rPr>
              <w:t xml:space="preserve">. </w:t>
            </w:r>
            <w:r w:rsidR="0073250E" w:rsidRPr="00C20057">
              <w:rPr>
                <w:b/>
                <w:color w:val="000000"/>
              </w:rPr>
              <w:t>– aprovado por unanimidade.</w:t>
            </w:r>
            <w:r w:rsidR="0073250E">
              <w:rPr>
                <w:b/>
                <w:color w:val="000000"/>
              </w:rPr>
              <w:t xml:space="preserve"> </w:t>
            </w:r>
            <w:r w:rsidR="0073250E" w:rsidRPr="00C20057">
              <w:rPr>
                <w:color w:val="000000"/>
              </w:rPr>
              <w:t xml:space="preserve">Coloco em votação a </w:t>
            </w:r>
            <w:r w:rsidR="0073250E">
              <w:rPr>
                <w:b/>
                <w:color w:val="000000"/>
              </w:rPr>
              <w:t>Moção 13</w:t>
            </w:r>
            <w:r w:rsidR="0073250E" w:rsidRPr="00C20057">
              <w:rPr>
                <w:b/>
                <w:color w:val="000000"/>
              </w:rPr>
              <w:t xml:space="preserve">/2016, </w:t>
            </w:r>
            <w:r w:rsidR="0073250E" w:rsidRPr="00C20057">
              <w:rPr>
                <w:color w:val="000000"/>
              </w:rPr>
              <w:t>de autoria d</w:t>
            </w:r>
            <w:r w:rsidR="0073250E">
              <w:rPr>
                <w:color w:val="000000"/>
              </w:rPr>
              <w:t>a bancada do PP</w:t>
            </w:r>
            <w:r w:rsidR="0073250E" w:rsidRPr="00C20057">
              <w:rPr>
                <w:color w:val="000000"/>
              </w:rPr>
              <w:t xml:space="preserve">. </w:t>
            </w:r>
            <w:r w:rsidR="0073250E" w:rsidRPr="00C20057">
              <w:rPr>
                <w:b/>
                <w:color w:val="000000"/>
              </w:rPr>
              <w:t>– aprovado por unanimidade.</w:t>
            </w:r>
            <w:r w:rsidR="0073250E">
              <w:rPr>
                <w:b/>
                <w:color w:val="000000"/>
              </w:rPr>
              <w:t xml:space="preserve"> </w:t>
            </w:r>
            <w:r w:rsidR="0073250E" w:rsidRPr="00C20057">
              <w:rPr>
                <w:color w:val="000000"/>
              </w:rPr>
              <w:t xml:space="preserve">Coloco em votação a </w:t>
            </w:r>
            <w:r w:rsidR="0073250E">
              <w:rPr>
                <w:b/>
                <w:color w:val="000000"/>
              </w:rPr>
              <w:t>Requerimento</w:t>
            </w:r>
            <w:proofErr w:type="gramStart"/>
            <w:r w:rsidR="0073250E">
              <w:rPr>
                <w:b/>
                <w:color w:val="000000"/>
              </w:rPr>
              <w:t xml:space="preserve">  </w:t>
            </w:r>
            <w:proofErr w:type="gramEnd"/>
            <w:r w:rsidR="0073250E">
              <w:rPr>
                <w:b/>
                <w:color w:val="000000"/>
              </w:rPr>
              <w:t>07</w:t>
            </w:r>
            <w:r w:rsidR="0073250E" w:rsidRPr="00C20057">
              <w:rPr>
                <w:b/>
                <w:color w:val="000000"/>
              </w:rPr>
              <w:t xml:space="preserve">/2016, </w:t>
            </w:r>
            <w:r w:rsidR="0073250E" w:rsidRPr="00C20057">
              <w:rPr>
                <w:color w:val="000000"/>
              </w:rPr>
              <w:t xml:space="preserve">de autoria do Vereador </w:t>
            </w:r>
            <w:r w:rsidR="0073250E">
              <w:rPr>
                <w:color w:val="000000"/>
              </w:rPr>
              <w:t xml:space="preserve">Vilmar Santos </w:t>
            </w:r>
            <w:r w:rsidR="0073250E" w:rsidRPr="00C20057">
              <w:rPr>
                <w:color w:val="000000"/>
              </w:rPr>
              <w:t xml:space="preserve">. </w:t>
            </w:r>
            <w:r w:rsidR="0073250E" w:rsidRPr="00C20057">
              <w:rPr>
                <w:b/>
                <w:color w:val="000000"/>
              </w:rPr>
              <w:t xml:space="preserve">– aprovado por </w:t>
            </w:r>
            <w:r w:rsidR="0073250E">
              <w:rPr>
                <w:b/>
                <w:color w:val="000000"/>
              </w:rPr>
              <w:t>unanimidade</w:t>
            </w:r>
            <w:r w:rsidR="0073250E" w:rsidRPr="00C20057">
              <w:rPr>
                <w:b/>
                <w:color w:val="000000"/>
              </w:rPr>
              <w:t>.</w:t>
            </w:r>
            <w:r w:rsidR="0073250E" w:rsidRPr="00C20057">
              <w:rPr>
                <w:color w:val="000000"/>
              </w:rPr>
              <w:t xml:space="preserve"> Coloco em votação a </w:t>
            </w:r>
            <w:r w:rsidR="0073250E">
              <w:rPr>
                <w:b/>
                <w:color w:val="000000"/>
              </w:rPr>
              <w:t>Moção 12</w:t>
            </w:r>
            <w:r w:rsidR="0073250E" w:rsidRPr="00C20057">
              <w:rPr>
                <w:b/>
                <w:color w:val="000000"/>
              </w:rPr>
              <w:t xml:space="preserve">/2016, </w:t>
            </w:r>
            <w:r w:rsidR="0073250E" w:rsidRPr="00C20057">
              <w:rPr>
                <w:color w:val="000000"/>
              </w:rPr>
              <w:t xml:space="preserve">de autoria do Vereador </w:t>
            </w:r>
            <w:r w:rsidR="0073250E">
              <w:rPr>
                <w:color w:val="000000"/>
              </w:rPr>
              <w:t>Gilberto Cezar</w:t>
            </w:r>
            <w:r w:rsidR="0073250E" w:rsidRPr="00C20057">
              <w:rPr>
                <w:color w:val="000000"/>
              </w:rPr>
              <w:t xml:space="preserve">. </w:t>
            </w:r>
            <w:r w:rsidR="0073250E" w:rsidRPr="00C20057">
              <w:rPr>
                <w:b/>
                <w:color w:val="000000"/>
              </w:rPr>
              <w:t>– aprovado por unanimidade.</w:t>
            </w:r>
            <w:r w:rsidR="00297457">
              <w:rPr>
                <w:b/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 xml:space="preserve">: </w:t>
            </w:r>
            <w:r w:rsidR="00ED05F5" w:rsidRPr="00C20057">
              <w:rPr>
                <w:color w:val="000000"/>
              </w:rPr>
              <w:t>Gilberto Cezar</w:t>
            </w:r>
            <w:r w:rsidR="001E76E7">
              <w:rPr>
                <w:color w:val="000000"/>
              </w:rPr>
              <w:t>,</w:t>
            </w:r>
            <w:r w:rsidR="00734BB6">
              <w:rPr>
                <w:color w:val="000000"/>
              </w:rPr>
              <w:t xml:space="preserve"> Luciano Melo</w:t>
            </w:r>
            <w:r w:rsidR="00485919">
              <w:rPr>
                <w:color w:val="000000"/>
              </w:rPr>
              <w:t xml:space="preserve">, </w:t>
            </w:r>
            <w:proofErr w:type="spellStart"/>
            <w:r w:rsidR="00485919">
              <w:rPr>
                <w:color w:val="000000"/>
              </w:rPr>
              <w:t>Clério</w:t>
            </w:r>
            <w:proofErr w:type="spellEnd"/>
            <w:r w:rsidR="00485919">
              <w:rPr>
                <w:color w:val="000000"/>
              </w:rPr>
              <w:t xml:space="preserve"> </w:t>
            </w:r>
            <w:proofErr w:type="spellStart"/>
            <w:r w:rsidR="00485919">
              <w:rPr>
                <w:color w:val="000000"/>
              </w:rPr>
              <w:t>Sander</w:t>
            </w:r>
            <w:proofErr w:type="spellEnd"/>
            <w:r w:rsidR="00485919">
              <w:rPr>
                <w:color w:val="000000"/>
              </w:rPr>
              <w:t>,</w:t>
            </w:r>
            <w:proofErr w:type="gramStart"/>
            <w:r w:rsidR="00485919">
              <w:rPr>
                <w:color w:val="000000"/>
              </w:rPr>
              <w:t xml:space="preserve"> </w:t>
            </w:r>
            <w:r w:rsidR="001E76E7">
              <w:rPr>
                <w:color w:val="000000"/>
              </w:rPr>
              <w:t xml:space="preserve"> </w:t>
            </w:r>
            <w:proofErr w:type="gramEnd"/>
            <w:r w:rsidR="001E76E7" w:rsidRPr="00C20057">
              <w:rPr>
                <w:color w:val="000000"/>
              </w:rPr>
              <w:t xml:space="preserve">Roberto </w:t>
            </w:r>
            <w:proofErr w:type="spellStart"/>
            <w:r w:rsidR="001E76E7" w:rsidRPr="00C20057">
              <w:rPr>
                <w:color w:val="000000"/>
              </w:rPr>
              <w:t>Grulke</w:t>
            </w:r>
            <w:proofErr w:type="spellEnd"/>
            <w:r w:rsidR="00485919">
              <w:rPr>
                <w:color w:val="000000"/>
              </w:rPr>
              <w:t>,</w:t>
            </w:r>
            <w:r w:rsidR="00297457">
              <w:rPr>
                <w:color w:val="000000"/>
              </w:rPr>
              <w:t xml:space="preserve"> </w:t>
            </w:r>
            <w:r w:rsidR="00297457" w:rsidRPr="00C20057">
              <w:rPr>
                <w:color w:val="000000"/>
              </w:rPr>
              <w:t xml:space="preserve"> Vilmar Santos</w:t>
            </w:r>
            <w:r w:rsidR="00485919">
              <w:rPr>
                <w:color w:val="000000"/>
              </w:rPr>
              <w:t>,</w:t>
            </w:r>
            <w:r w:rsidR="004770D9">
              <w:rPr>
                <w:color w:val="000000"/>
              </w:rPr>
              <w:t xml:space="preserve"> </w:t>
            </w:r>
            <w:r w:rsidR="004770D9" w:rsidRPr="00C20057">
              <w:rPr>
                <w:color w:val="000000"/>
              </w:rPr>
              <w:t xml:space="preserve"> </w:t>
            </w:r>
            <w:proofErr w:type="spellStart"/>
            <w:r w:rsidR="004770D9" w:rsidRPr="00C20057">
              <w:rPr>
                <w:color w:val="000000"/>
              </w:rPr>
              <w:t>Alberi</w:t>
            </w:r>
            <w:proofErr w:type="spellEnd"/>
            <w:r w:rsidR="004770D9" w:rsidRPr="00C20057">
              <w:rPr>
                <w:color w:val="000000"/>
              </w:rPr>
              <w:t xml:space="preserve"> Dias</w:t>
            </w:r>
            <w:r w:rsidR="00485919">
              <w:rPr>
                <w:color w:val="000000"/>
              </w:rPr>
              <w:t xml:space="preserve">, </w:t>
            </w:r>
            <w:r w:rsidR="00485919" w:rsidRPr="00C20057">
              <w:rPr>
                <w:color w:val="000000"/>
              </w:rPr>
              <w:t xml:space="preserve"> Carlos Oliveira</w:t>
            </w:r>
            <w:r w:rsidR="00485919">
              <w:rPr>
                <w:color w:val="000000"/>
              </w:rPr>
              <w:t xml:space="preserve"> e Darci Zimmer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>Este espaço foi ocupado pelo</w:t>
            </w:r>
            <w:r w:rsidR="0073250E">
              <w:rPr>
                <w:color w:val="000000"/>
              </w:rPr>
              <w:t>s</w:t>
            </w:r>
            <w:r w:rsidR="009E5A4D" w:rsidRPr="009E5A4D">
              <w:rPr>
                <w:color w:val="000000"/>
              </w:rPr>
              <w:t xml:space="preserve"> Vereador</w:t>
            </w:r>
            <w:r w:rsidR="0073250E">
              <w:rPr>
                <w:color w:val="000000"/>
              </w:rPr>
              <w:t>es</w:t>
            </w:r>
            <w:r w:rsidR="009E5A4D" w:rsidRPr="009E5A4D">
              <w:rPr>
                <w:color w:val="000000"/>
              </w:rPr>
              <w:t xml:space="preserve"> </w:t>
            </w:r>
            <w:r w:rsidR="0073250E">
              <w:rPr>
                <w:color w:val="000000"/>
              </w:rPr>
              <w:t xml:space="preserve">Roberto </w:t>
            </w:r>
            <w:proofErr w:type="spellStart"/>
            <w:r w:rsidR="0073250E">
              <w:rPr>
                <w:color w:val="000000"/>
              </w:rPr>
              <w:t>Grulke</w:t>
            </w:r>
            <w:proofErr w:type="spellEnd"/>
            <w:r w:rsidR="0073250E">
              <w:rPr>
                <w:color w:val="000000"/>
              </w:rPr>
              <w:t xml:space="preserve"> e </w:t>
            </w:r>
            <w:proofErr w:type="spellStart"/>
            <w:r w:rsidR="009E5A4D" w:rsidRPr="009E5A4D">
              <w:rPr>
                <w:color w:val="000000"/>
              </w:rPr>
              <w:t>Alberi</w:t>
            </w:r>
            <w:proofErr w:type="spellEnd"/>
            <w:r w:rsidR="009E5A4D" w:rsidRPr="009E5A4D">
              <w:rPr>
                <w:color w:val="000000"/>
              </w:rPr>
              <w:t xml:space="preserve"> Dias.</w:t>
            </w:r>
            <w:r w:rsidR="009E5A4D">
              <w:rPr>
                <w:b/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037374">
              <w:rPr>
                <w:szCs w:val="28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73250E">
              <w:t>23</w:t>
            </w:r>
            <w:r w:rsidR="00510A02">
              <w:t xml:space="preserve"> de </w:t>
            </w:r>
            <w:r w:rsidR="00051BFD">
              <w:t>maio</w:t>
            </w:r>
            <w:r w:rsidR="005C195A" w:rsidRPr="00C20057">
              <w:t xml:space="preserve"> de 2016.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</w:tbl>
    <w:p w:rsidR="00EC6CE4" w:rsidRPr="00CA2933" w:rsidRDefault="00EC6CE4" w:rsidP="00F072F1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50E" w:rsidRDefault="0073250E" w:rsidP="00086E29">
      <w:r>
        <w:separator/>
      </w:r>
    </w:p>
  </w:endnote>
  <w:endnote w:type="continuationSeparator" w:id="1">
    <w:p w:rsidR="0073250E" w:rsidRDefault="0073250E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0E" w:rsidRPr="00E8248F" w:rsidRDefault="0073250E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73250E" w:rsidRDefault="007325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50E" w:rsidRDefault="0073250E" w:rsidP="00086E29">
      <w:r>
        <w:separator/>
      </w:r>
    </w:p>
  </w:footnote>
  <w:footnote w:type="continuationSeparator" w:id="1">
    <w:p w:rsidR="0073250E" w:rsidRDefault="0073250E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0E" w:rsidRDefault="0073250E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BFD"/>
    <w:rsid w:val="00051D08"/>
    <w:rsid w:val="00062669"/>
    <w:rsid w:val="00064C37"/>
    <w:rsid w:val="0006782B"/>
    <w:rsid w:val="000700B1"/>
    <w:rsid w:val="000705D6"/>
    <w:rsid w:val="0008396D"/>
    <w:rsid w:val="00083ED2"/>
    <w:rsid w:val="000853BF"/>
    <w:rsid w:val="00086E29"/>
    <w:rsid w:val="00090594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3156F"/>
    <w:rsid w:val="00233237"/>
    <w:rsid w:val="00234CC0"/>
    <w:rsid w:val="00236933"/>
    <w:rsid w:val="002376A9"/>
    <w:rsid w:val="00241281"/>
    <w:rsid w:val="00250D92"/>
    <w:rsid w:val="00260D25"/>
    <w:rsid w:val="00266AD9"/>
    <w:rsid w:val="00271B3F"/>
    <w:rsid w:val="002846F0"/>
    <w:rsid w:val="0028525D"/>
    <w:rsid w:val="00285F18"/>
    <w:rsid w:val="00297457"/>
    <w:rsid w:val="002A5376"/>
    <w:rsid w:val="002C057E"/>
    <w:rsid w:val="002C4B2F"/>
    <w:rsid w:val="002D1D9C"/>
    <w:rsid w:val="002E3DAC"/>
    <w:rsid w:val="002F09DC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06617"/>
    <w:rsid w:val="00411648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770D9"/>
    <w:rsid w:val="00485919"/>
    <w:rsid w:val="00491B8F"/>
    <w:rsid w:val="00491F5F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270C"/>
    <w:rsid w:val="005050B3"/>
    <w:rsid w:val="0050787D"/>
    <w:rsid w:val="00510A02"/>
    <w:rsid w:val="00520560"/>
    <w:rsid w:val="00521BF3"/>
    <w:rsid w:val="0052545B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D4E1C"/>
    <w:rsid w:val="005D6734"/>
    <w:rsid w:val="005E0074"/>
    <w:rsid w:val="005E0512"/>
    <w:rsid w:val="005E60D1"/>
    <w:rsid w:val="005F2EE9"/>
    <w:rsid w:val="005F32CA"/>
    <w:rsid w:val="006054AA"/>
    <w:rsid w:val="00605C5D"/>
    <w:rsid w:val="00616D99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250E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3DD"/>
    <w:rsid w:val="007C1E07"/>
    <w:rsid w:val="007C5407"/>
    <w:rsid w:val="007D491D"/>
    <w:rsid w:val="007E133E"/>
    <w:rsid w:val="007E20B4"/>
    <w:rsid w:val="007E329E"/>
    <w:rsid w:val="007E4619"/>
    <w:rsid w:val="007E463A"/>
    <w:rsid w:val="00802CDF"/>
    <w:rsid w:val="00805F4B"/>
    <w:rsid w:val="0081447D"/>
    <w:rsid w:val="00823D08"/>
    <w:rsid w:val="008306B7"/>
    <w:rsid w:val="0083730D"/>
    <w:rsid w:val="00843B43"/>
    <w:rsid w:val="0085536B"/>
    <w:rsid w:val="008563BC"/>
    <w:rsid w:val="0086536D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8104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225E6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D5917"/>
    <w:rsid w:val="00AF1B57"/>
    <w:rsid w:val="00AF2409"/>
    <w:rsid w:val="00B02F52"/>
    <w:rsid w:val="00B0755F"/>
    <w:rsid w:val="00B07D85"/>
    <w:rsid w:val="00B16933"/>
    <w:rsid w:val="00B2694E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02041"/>
    <w:rsid w:val="00C112CB"/>
    <w:rsid w:val="00C121B1"/>
    <w:rsid w:val="00C14345"/>
    <w:rsid w:val="00C14623"/>
    <w:rsid w:val="00C20057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3508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D192C"/>
    <w:rsid w:val="00DD65CD"/>
    <w:rsid w:val="00DE3DC1"/>
    <w:rsid w:val="00DE6ED7"/>
    <w:rsid w:val="00DF2690"/>
    <w:rsid w:val="00E04072"/>
    <w:rsid w:val="00E16487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2312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4</cp:revision>
  <cp:lastPrinted>2016-04-11T19:05:00Z</cp:lastPrinted>
  <dcterms:created xsi:type="dcterms:W3CDTF">2016-05-23T17:11:00Z</dcterms:created>
  <dcterms:modified xsi:type="dcterms:W3CDTF">2016-05-23T18:20:00Z</dcterms:modified>
</cp:coreProperties>
</file>