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D00D57">
        <w:rPr>
          <w:b/>
        </w:rPr>
        <w:t>2</w:t>
      </w:r>
      <w:r w:rsidR="0030175B">
        <w:rPr>
          <w:b/>
        </w:rPr>
        <w:t>1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30175B">
        <w:rPr>
          <w:b/>
        </w:rPr>
        <w:t>20</w:t>
      </w:r>
      <w:r w:rsidR="00FF23B3">
        <w:rPr>
          <w:b/>
        </w:rPr>
        <w:t xml:space="preserve"> DE </w:t>
      </w:r>
      <w:r w:rsidR="005B46B5">
        <w:rPr>
          <w:b/>
        </w:rPr>
        <w:t>JUNHO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534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4"/>
      </w:tblGrid>
      <w:tr w:rsidR="00E71917" w:rsidRPr="00C20057" w:rsidTr="00C26E9A">
        <w:trPr>
          <w:trHeight w:val="169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BF6ADC" w:rsidRDefault="00E71917" w:rsidP="00F904A4">
            <w:pPr>
              <w:jc w:val="both"/>
              <w:rPr>
                <w:color w:val="000000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30175B">
              <w:t>vinte</w:t>
            </w:r>
            <w:r w:rsidR="0047107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5B46B5">
              <w:t>junh</w:t>
            </w:r>
            <w:r w:rsidR="00DD192C">
              <w:t>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D00D57">
              <w:t>0</w:t>
            </w:r>
            <w:r w:rsidR="00E81AB1" w:rsidRPr="00C20057">
              <w:t xml:space="preserve"> </w:t>
            </w:r>
            <w:r w:rsidRPr="00C20057">
              <w:t>horas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30175B">
              <w:t>Vigésima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7A7023">
              <w:t xml:space="preserve">, exceto </w:t>
            </w:r>
            <w:r w:rsidR="0030175B">
              <w:t>o</w:t>
            </w:r>
            <w:r w:rsidR="007A7023">
              <w:t xml:space="preserve"> Vereador </w:t>
            </w:r>
            <w:r w:rsidR="0030175B">
              <w:t xml:space="preserve">Roberto </w:t>
            </w:r>
            <w:proofErr w:type="spellStart"/>
            <w:r w:rsidR="0030175B">
              <w:t>Grulke</w:t>
            </w:r>
            <w:proofErr w:type="spellEnd"/>
            <w:r w:rsidR="00D5604C">
              <w:t xml:space="preserve"> e Carlos Oliveira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30175B">
              <w:rPr>
                <w:b/>
              </w:rPr>
              <w:t>VIGÉSIMA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r w:rsidR="0030175B">
              <w:rPr>
                <w:b/>
              </w:rPr>
              <w:t>20</w:t>
            </w:r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7C12F5">
              <w:rPr>
                <w:b/>
              </w:rPr>
              <w:t>JUNH</w:t>
            </w:r>
            <w:r w:rsidR="00DD192C">
              <w:rPr>
                <w:b/>
              </w:rPr>
              <w:t>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7C12F5">
              <w:rPr>
                <w:b/>
              </w:rPr>
              <w:t xml:space="preserve"> </w:t>
            </w:r>
            <w:r w:rsidR="0030175B" w:rsidRPr="00C3455B">
              <w:rPr>
                <w:b/>
                <w:szCs w:val="28"/>
              </w:rPr>
              <w:t xml:space="preserve">Autoria: Poder Legislativo. ATA 20/2016. </w:t>
            </w:r>
            <w:r w:rsidR="0030175B" w:rsidRPr="00C3455B">
              <w:rPr>
                <w:szCs w:val="28"/>
              </w:rPr>
              <w:t xml:space="preserve">Ata da Sessão Ordinária do dia 13 de junho de 2016. </w:t>
            </w:r>
            <w:r w:rsidR="0030175B" w:rsidRPr="00C3455B">
              <w:rPr>
                <w:b/>
                <w:szCs w:val="28"/>
              </w:rPr>
              <w:t xml:space="preserve">Autoria: Poder Executivo. Projeto de Lei nº 48/2016. </w:t>
            </w:r>
            <w:r w:rsidR="0030175B" w:rsidRPr="00C3455B">
              <w:rPr>
                <w:szCs w:val="28"/>
              </w:rPr>
              <w:t xml:space="preserve">“Autoriza o Uso Gratuito do Centro de Feiras Cidade de Canela”. Data de entrada: 17/06/2016. </w:t>
            </w:r>
            <w:r w:rsidR="0030175B" w:rsidRPr="00C3455B">
              <w:rPr>
                <w:b/>
                <w:szCs w:val="28"/>
              </w:rPr>
              <w:t xml:space="preserve">Autoria: Poder Executivo. Projeto de Lei nº 49/2016. </w:t>
            </w:r>
            <w:r w:rsidR="0030175B" w:rsidRPr="00C3455B">
              <w:rPr>
                <w:szCs w:val="28"/>
              </w:rPr>
              <w:t xml:space="preserve">“Altera o art. 2º da Lei Municipal nº 3.750, de maio de 2016, que autoriza o Poder Executivo a destinar recursos ao Centro de Tradições Gaúchas Querência”. Data de entrada: 17/06/2016. </w:t>
            </w:r>
            <w:r w:rsidR="0030175B" w:rsidRPr="00C3455B">
              <w:rPr>
                <w:b/>
                <w:szCs w:val="28"/>
              </w:rPr>
              <w:t xml:space="preserve">Autoria: Vereador Gilberto Cezar. Projeto de Lei Legislativo nº 14/2016. </w:t>
            </w:r>
            <w:r w:rsidR="0030175B" w:rsidRPr="00C3455B">
              <w:rPr>
                <w:szCs w:val="28"/>
              </w:rPr>
              <w:t xml:space="preserve">“Institui o Projeto “Adote sua Cidade” no âmbito do Município de Canela e dá outras providências”. Data de entrada: 17/06/2016. </w:t>
            </w:r>
            <w:r w:rsidR="0030175B" w:rsidRPr="00C3455B">
              <w:rPr>
                <w:b/>
                <w:szCs w:val="28"/>
              </w:rPr>
              <w:t xml:space="preserve">Autoria: Vereador Gilberto Cezar. Projeto de Lei Legislativo nº 15/2016. </w:t>
            </w:r>
            <w:r w:rsidR="0030175B" w:rsidRPr="00C3455B">
              <w:rPr>
                <w:szCs w:val="28"/>
              </w:rPr>
              <w:t xml:space="preserve">“Concede Título de Cidadão Canelense e dá outras providências”. Data de entrada: 20/06/2016. </w:t>
            </w:r>
            <w:r w:rsidR="00D00D57">
              <w:rPr>
                <w:b/>
                <w:szCs w:val="28"/>
              </w:rPr>
              <w:t xml:space="preserve">Presidente: </w:t>
            </w:r>
            <w:r w:rsidR="00D00D57">
              <w:rPr>
                <w:szCs w:val="28"/>
              </w:rPr>
              <w:t xml:space="preserve">Coloco em votação a </w:t>
            </w:r>
            <w:r w:rsidR="00D00D57" w:rsidRPr="00D00D57">
              <w:rPr>
                <w:b/>
                <w:szCs w:val="28"/>
              </w:rPr>
              <w:t xml:space="preserve">Ata </w:t>
            </w:r>
            <w:r w:rsidR="0030175B">
              <w:rPr>
                <w:b/>
                <w:szCs w:val="28"/>
              </w:rPr>
              <w:t>20</w:t>
            </w:r>
            <w:r w:rsidR="00D00D57" w:rsidRPr="00D00D57">
              <w:rPr>
                <w:b/>
                <w:szCs w:val="28"/>
              </w:rPr>
              <w:t>/2016 – aprovado por unanimidade.</w:t>
            </w:r>
            <w:r w:rsidR="00D00D57">
              <w:rPr>
                <w:b/>
                <w:szCs w:val="28"/>
              </w:rPr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F904A4">
              <w:rPr>
                <w:b/>
              </w:rPr>
              <w:t xml:space="preserve"> ALBERI DIAS: </w:t>
            </w:r>
            <w:r w:rsidR="00F904A4" w:rsidRPr="00F904A4">
              <w:t>Peço a inclusão da moção 27/2016.</w:t>
            </w:r>
            <w:r w:rsidR="00F904A4">
              <w:rPr>
                <w:b/>
              </w:rPr>
              <w:t xml:space="preserve"> </w:t>
            </w:r>
            <w:r w:rsidR="00A34C74">
              <w:rPr>
                <w:b/>
              </w:rPr>
              <w:t xml:space="preserve"> </w:t>
            </w:r>
            <w:r w:rsidR="00A34C74" w:rsidRPr="00A34C74">
              <w:t>Usaram a</w:t>
            </w:r>
            <w:r w:rsidR="00F904A4">
              <w:rPr>
                <w:b/>
              </w:rPr>
              <w:t xml:space="preserve"> </w:t>
            </w:r>
            <w:r w:rsidR="00A34C74" w:rsidRPr="00A34C74">
              <w:t>palavra</w:t>
            </w:r>
            <w:r w:rsidR="00F904A4" w:rsidRPr="00A34C74">
              <w:t xml:space="preserve"> </w:t>
            </w:r>
            <w:r w:rsidR="00A34C74" w:rsidRPr="00A34C74">
              <w:t>nes</w:t>
            </w:r>
            <w:r w:rsidR="00265DAF">
              <w:t>t</w:t>
            </w:r>
            <w:r w:rsidR="00A34C74" w:rsidRPr="00A34C74">
              <w:t>e espaço</w:t>
            </w:r>
            <w:r w:rsidR="00265DAF">
              <w:t>, os</w:t>
            </w:r>
            <w:r w:rsidR="00620EC5">
              <w:t xml:space="preserve"> seguintes</w:t>
            </w:r>
            <w:r w:rsidR="00265DAF">
              <w:t xml:space="preserve"> Vereadores</w:t>
            </w:r>
            <w:r w:rsidR="00620EC5">
              <w:t xml:space="preserve">: Vilmar Santos, </w:t>
            </w:r>
            <w:proofErr w:type="spellStart"/>
            <w:r w:rsidR="00620EC5">
              <w:t>Alberi</w:t>
            </w:r>
            <w:proofErr w:type="spellEnd"/>
            <w:r w:rsidR="00620EC5">
              <w:t xml:space="preserve"> Dias, Carlos Oliveira, Fernando Valle,</w:t>
            </w:r>
            <w:proofErr w:type="gramStart"/>
            <w:r w:rsidR="00620EC5">
              <w:t xml:space="preserve">  </w:t>
            </w:r>
            <w:proofErr w:type="gramEnd"/>
            <w:r w:rsidR="00620EC5">
              <w:t>Luciano Melo</w:t>
            </w:r>
            <w:r w:rsidR="00F904A4">
              <w:t xml:space="preserve"> e Paulo </w:t>
            </w:r>
            <w:proofErr w:type="spellStart"/>
            <w:r w:rsidR="00F904A4">
              <w:t>Tomasini</w:t>
            </w:r>
            <w:proofErr w:type="spellEnd"/>
            <w:r w:rsidR="00265DAF">
              <w:t>.</w:t>
            </w:r>
            <w:r w:rsidR="00A34C74">
              <w:rPr>
                <w:b/>
              </w:rPr>
              <w:t xml:space="preserve">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F904A4">
              <w:rPr>
                <w:b/>
              </w:rPr>
              <w:t>20</w:t>
            </w:r>
            <w:r w:rsidR="007D7D33">
              <w:rPr>
                <w:b/>
              </w:rPr>
              <w:t>/06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C065BC">
              <w:rPr>
                <w:b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r w:rsidR="00F904A4" w:rsidRPr="00936F82">
              <w:t xml:space="preserve">Roberto </w:t>
            </w:r>
            <w:proofErr w:type="spellStart"/>
            <w:r w:rsidR="00F904A4" w:rsidRPr="00936F82">
              <w:t>Grulke</w:t>
            </w:r>
            <w:proofErr w:type="spellEnd"/>
            <w:r w:rsidR="00F904A4" w:rsidRPr="00153755">
              <w:t xml:space="preserve">. </w:t>
            </w:r>
            <w:r w:rsidR="00F904A4" w:rsidRPr="00936F82">
              <w:t>EMENDA MODIFICATIVA Nº. 01 AO PROJETO DE LEI ORDINÁRIA Nº 37, DE 20 DE MAIO DE 2016.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r w:rsidR="00F904A4" w:rsidRPr="00936F82">
              <w:t>Poder Executivo</w:t>
            </w:r>
            <w:r w:rsidR="00F904A4" w:rsidRPr="00153755">
              <w:t xml:space="preserve">. PL 37/2016. </w:t>
            </w:r>
            <w:r w:rsidR="00F904A4" w:rsidRPr="00936F82">
              <w:t>AUTORIZA O PODER EXECUTIVO A INCLUIR FONTE DE RECURSOS NA LEI Nº 3.722, DE 22 DE DEZEMBRO DE 2015 E SUPLEMENTAR DOTAÇÃO ORÇAMENTÁRIA POR AUXÍLIOS E CONVÊNIOS.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r w:rsidR="00F904A4" w:rsidRPr="00936F82">
              <w:t xml:space="preserve">Roberto </w:t>
            </w:r>
            <w:proofErr w:type="spellStart"/>
            <w:r w:rsidR="00F904A4" w:rsidRPr="00936F82">
              <w:t>Grulke</w:t>
            </w:r>
            <w:proofErr w:type="spellEnd"/>
            <w:r w:rsidR="00F904A4" w:rsidRPr="00153755">
              <w:t xml:space="preserve">. </w:t>
            </w:r>
            <w:r w:rsidR="00F904A4" w:rsidRPr="00936F82">
              <w:t>EMENDA MODIFICATIVA Nº. 01 AO PROJETO DE LEI ORDINÁRIA Nº 38, DE 20 DE MAIO DE 2016.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r w:rsidR="00F904A4" w:rsidRPr="00936F82">
              <w:t>Poder Executivo</w:t>
            </w:r>
            <w:r w:rsidR="00F904A4" w:rsidRPr="00153755">
              <w:t xml:space="preserve">. PL 38/2016. </w:t>
            </w:r>
            <w:r w:rsidR="00F904A4" w:rsidRPr="00936F82">
              <w:t xml:space="preserve">AUTORIZA O PODER EXECUTIVO A </w:t>
            </w:r>
            <w:proofErr w:type="gramStart"/>
            <w:r w:rsidR="00F904A4" w:rsidRPr="00936F82">
              <w:t>SUPLEMENTAR DOTAÇÕES</w:t>
            </w:r>
            <w:proofErr w:type="gramEnd"/>
            <w:r w:rsidR="00F904A4" w:rsidRPr="00936F82">
              <w:t xml:space="preserve"> ORÇAMENTÁRIAS POR EXCESSO DE ARRECADAÇÃO.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r w:rsidR="00F904A4" w:rsidRPr="00936F82">
              <w:t>Poder Executivo</w:t>
            </w:r>
            <w:r w:rsidR="00F904A4" w:rsidRPr="00153755">
              <w:t xml:space="preserve">. PL 23/2016. </w:t>
            </w:r>
            <w:r w:rsidR="00F904A4" w:rsidRPr="00936F82">
              <w:t>AUTORIZA O PODER EXECUTIVO A REALIZAR A ABERTURA DE CRÉDITO ADICIONAL SUPLEMENTAR, NO VALOR DE 41.036,80.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r w:rsidR="00F904A4" w:rsidRPr="00936F82">
              <w:t xml:space="preserve">Roberto </w:t>
            </w:r>
            <w:proofErr w:type="spellStart"/>
            <w:r w:rsidR="00F904A4" w:rsidRPr="00936F82">
              <w:t>Grulke</w:t>
            </w:r>
            <w:proofErr w:type="spellEnd"/>
            <w:r w:rsidR="00F904A4" w:rsidRPr="00153755">
              <w:t xml:space="preserve">. Indicação 240/2016. </w:t>
            </w:r>
            <w:r w:rsidR="00F904A4" w:rsidRPr="00936F82">
              <w:t>QUE SEJA SEGUIDO O EXEMPLO DA CIDADE DE UBERLÂNDIA E UTILIZADO O PROJETO DE FOSSA SÉPTICA SUSTENTÁVEL PARA BENEFICIAR AS FAMÍLIAS CARENTES DO NOSSO MUNICÍPIO.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241/2016. </w:t>
            </w:r>
            <w:r w:rsidR="00F904A4" w:rsidRPr="00936F82">
              <w:t xml:space="preserve">A INDICAÇÃO PARA QUE NA MELVIN JONES </w:t>
            </w:r>
            <w:proofErr w:type="gramStart"/>
            <w:r w:rsidR="00F904A4" w:rsidRPr="00936F82">
              <w:t>BAIRRO CENTRO</w:t>
            </w:r>
            <w:proofErr w:type="gramEnd"/>
            <w:r w:rsidR="00F904A4" w:rsidRPr="00936F82">
              <w:t xml:space="preserve"> A SINALIZAÇÃO DAS FAIXAS DE SEGURANÇA E ESTACIONAMENTO EXCLUSIVO PARA O EMBARQUE E DESEMBARQUE DOS ALUNOS SEJA REVITALIZADO, COM A PINTURA ADEQUADA PARA ESTES PONTOS DA RUA, PROPORCIONANDO MAIS SEGURANÇA Á TODOS</w:t>
            </w:r>
            <w:r w:rsidR="00F904A4" w:rsidRPr="00153755">
              <w:t>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242/2016. </w:t>
            </w:r>
            <w:r w:rsidR="00F904A4" w:rsidRPr="00936F82">
              <w:t xml:space="preserve">INDICAÇÃO PARA QUE SEJA FEITA A SINALIZAÇÃO DA FAIXA DE SEGURANÇA NA RUA PAUL HARRIS, EM FRENTE </w:t>
            </w:r>
            <w:proofErr w:type="gramStart"/>
            <w:r w:rsidR="00F904A4" w:rsidRPr="00936F82">
              <w:t>A</w:t>
            </w:r>
            <w:proofErr w:type="gramEnd"/>
            <w:r w:rsidR="00F904A4" w:rsidRPr="00936F82">
              <w:t xml:space="preserve"> ESCOLINHA INFANTIL.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lastRenderedPageBreak/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243/2016. </w:t>
            </w:r>
            <w:r w:rsidR="00F904A4" w:rsidRPr="00936F82">
              <w:t xml:space="preserve">INDICAÇÃO PARA QUE SEJA FEITA A TROCA DE </w:t>
            </w:r>
            <w:proofErr w:type="gramStart"/>
            <w:r w:rsidR="00F904A4" w:rsidRPr="00936F82">
              <w:t>LÂMPADAS NA RUA PATRÍCIO</w:t>
            </w:r>
            <w:proofErr w:type="gramEnd"/>
            <w:r w:rsidR="00F904A4" w:rsidRPr="00936F82">
              <w:t xml:space="preserve"> ZINI N° 1440, POIS O MESMO LOCAL ESTÁ SEM ILUMINAÇÃO PÚBLICA A QUATRO MESES.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244/2016. </w:t>
            </w:r>
            <w:r w:rsidR="00F904A4" w:rsidRPr="00936F82">
              <w:t>INDICAÇÃO SUGESTÃO PARA QUE OS PRESIDENTES DE BAIRRO DA CIDADE DE CANELA TENHAM DISPONIBILIZADA A TRIBUNA DA CÂMARA DE VEREADORES PARA EXPÔR SOBRE SEU BAIRRO, ANSEIOS, IDEIAS PROBLEMAS E PROJETOS.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245/2016. </w:t>
            </w:r>
            <w:r w:rsidR="00F904A4" w:rsidRPr="00936F82">
              <w:t>INDICAÇÃO PARA QUE SEJAM COLOCADAS AS PLACAS (DÊ PREFERÊNCIA) NAS RÓTULAS ORIENTANDO OS MOTORISTAS.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246/2016. </w:t>
            </w:r>
            <w:r w:rsidR="00F904A4" w:rsidRPr="00936F82">
              <w:t>INDICAÇÃO PARA QUE A PARADA DE ÔNIBUS NA RUA PEDRO ÁLVARES CABRAL COM ALBERTO HIKMAM NO BAIRRO DISTRITO INDUSTRIAL SEJA ARRUMADA (CONCERTADA) ESTÁ CAINDO E SEM TELHADO.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247/2016. </w:t>
            </w:r>
            <w:r w:rsidR="00F904A4" w:rsidRPr="00936F82">
              <w:t xml:space="preserve">INDICAÇÃO SUGESTÃO PARA QUE AS RUAS CENTRAIS DA CIDADE DE CANELA RECEBAM MANUTENÇÃO APÓS HORÁRIO COMERCIAL, COMO SINALIZAÇÃO POR EXEMPLO (PINTURAS DE FAIXA DE SEGURANÇA, QUEBRA MOLAS E OUTROS) </w:t>
            </w:r>
            <w:proofErr w:type="gramStart"/>
            <w:r w:rsidR="00F904A4" w:rsidRPr="00936F82">
              <w:t>A EXECUÇÃO DESTES SERVIÇOS OBSTRUEM</w:t>
            </w:r>
            <w:proofErr w:type="gramEnd"/>
            <w:r w:rsidR="00F904A4" w:rsidRPr="00936F82">
              <w:t xml:space="preserve"> O TRÂNSITO NOS HORÁRIOS DE MOVIMENTO. SUGERIMOS QUE ESTES TRABALHOS SEJAM REALIZADOS ANTES DO HORÁRIO COMERCIAL OU APÓS HORÁRIO COMERCIAL, ENTRE </w:t>
            </w:r>
            <w:proofErr w:type="gramStart"/>
            <w:r w:rsidR="00F904A4" w:rsidRPr="00936F82">
              <w:t>8:30</w:t>
            </w:r>
            <w:proofErr w:type="gramEnd"/>
            <w:r w:rsidR="00F904A4" w:rsidRPr="00936F82">
              <w:t xml:space="preserve"> (OITO E TRINTA DA MANHÃ) E 19:00 (DEZENOVE HORAS DA NOITE.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248/2016. </w:t>
            </w:r>
            <w:r w:rsidR="00F904A4" w:rsidRPr="00936F82">
              <w:t>INDICAÇÃO SUGERINDO, QUE ENTRE EM CONTADO COM OS PROPRIETÁRIOS DAS ÁREAS DE TERRAS LOCALIZADA EM ÁREAS RURAIS COMPREENDIDOS PELOS MORROS CONHECIDOS POPULARMENTE POR MORRO PELADO E MORRO DO DEDÃO E MORRO QUEIMADO, A POSSIBILIDADE DE UMA PARCERIA PUBLICO/PRIVADA PARA QUE AQUELAS ÁREAS SEJAM MELHOR APROVEITADAS, EM BENEFÍCIO DO MUNICÍPIO DE CANELA E COMUNIDADE.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249/2016. </w:t>
            </w:r>
            <w:r w:rsidR="00F904A4" w:rsidRPr="00936F82">
              <w:t>INDICAÇÃO PARA QUE AS FAIXAS DE SEGURANÇA E LOCAIS DESTINADOS AO EMBARQUE E DESEMBARQUE DOS ALUNOS EM FRENTE AS ESCOLAS DE CANELA RECEBAM MANUTENÇÃO, COM PINTURAS DE FAIXAS DE SEGURANÇA E CORDÕES.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249/2016. </w:t>
            </w:r>
            <w:r w:rsidR="00F904A4" w:rsidRPr="00936F82">
              <w:t>INDICAÇÃO PARA QUE AS FAIXAS DE SEGURANÇA E LOCAIS DESTINADOS AO EMBARQUE E DESEMBARQUE DOS ALUNOS EM FRENTE AS ESCOLAS DE CANELA RECEBAM MANUTENÇÃO, COM PINTURAS DE FAIXAS DE SEGURANÇA E CORDÕES.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250/2016. </w:t>
            </w:r>
            <w:r w:rsidR="00F904A4" w:rsidRPr="00936F82">
              <w:t>INDICAÇÃO SUGESTÃO DE PROJETO DE LEI QUE REGULAMENTA O HORÁRIO PARA SERVIÇOS DE CARGA E DESCARGA NA ÁREA CENTRAL DE CANELA PROIBINDO DESTA FORMA ESTE SERVIÇO ENTRE AS 9:00 (NOVE HORAS ) DA MANHÃ ATÉ AS 19:00 (DEZENOVE HORAS DA NOITE . PARA VEÍCULOS COM MAIS DE 3,5 TON. VEÍCULOS COM 3,5 TON OU INFERIOR A ESTE PESO SEGUEM LIBERADOS PARA REALIZAR O SERVIÇO DURANTE O HORÁRIO COMERCIAL.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251/2016. </w:t>
            </w:r>
            <w:r w:rsidR="00F904A4" w:rsidRPr="00936F82">
              <w:t>DISPÕE SOBRE O PROGRAMA CALÇADA CIDADÃ É CALÇADA LEGAL, QUE CONSCIENTIZA A POPULAÇÃO SOBRE A IMPORTÂNCIA DAS CALÇADAS DA CIDADE E PARA ESCLARECER O PAPEL DE CADA UM NO PROCESSO DE CONSTRUÇÃO E MANUTENÇÃO DO PASSEIO PÚBLICO.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252/2016. </w:t>
            </w:r>
            <w:r w:rsidR="00F904A4" w:rsidRPr="00936F82">
              <w:t xml:space="preserve">INDICAÇÃO PARA QUE AS ÁREAS DE TERRA E LOTES PERTENCENTES A PREFEITURA MUNICIPAL DE CANELA SEJAM DEMARCADAS E SINALIZADAS INFORMANDO QUE É ÁREA PERTENCENTE AO MUNICÍPIO DE CANELA E QUE SE FORAM INVADIDAS OU UTILIZADAS </w:t>
            </w:r>
            <w:r w:rsidR="00F904A4" w:rsidRPr="00936F82">
              <w:lastRenderedPageBreak/>
              <w:t>INDEVIDAMENTE PODERÃO SOFRER PUNIÇÕES CONFORME LEI VIGENTE, MEDIDA SUGERIDA PARA QUE ESTAS ÁREAS E LOTES NÃO SOFRAM INVASÕES OU TORNEM-SE DEPÓSITO DE LIXO.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Indicação 253/2016. </w:t>
            </w:r>
            <w:r w:rsidR="00F904A4" w:rsidRPr="00936F82">
              <w:t>INDICAÇÃO PARA QUE OS MORADORES DAS ÁREAS INVADIDAS NA CIDADE DE CANELA E CADASTRADOS PELA ASSISTÊNCIA SOCIAL SEJAM REMANEJADOS PARA ÁREAS DEFINIDAS PELA PREFEITURA. É SABIDO QUE EXISTE O PROJETO RENASCER EM CANELA E CONTA COM DEZENAS DE LOTES PADRÃO, SUGERIMOS QUE ESTAS FAMÍLIAS SEJAM REALOCADAS PARA ESTE ESPAÇO.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r w:rsidR="00F904A4" w:rsidRPr="00936F82">
              <w:t>Bancada PMDB</w:t>
            </w:r>
            <w:r w:rsidR="00F904A4" w:rsidRPr="00153755">
              <w:t xml:space="preserve">. Pedido de Informações 53/2016. </w:t>
            </w:r>
            <w:r w:rsidR="00F904A4" w:rsidRPr="00936F82">
              <w:t xml:space="preserve">REFERENTE </w:t>
            </w:r>
            <w:proofErr w:type="gramStart"/>
            <w:r w:rsidR="00F904A4" w:rsidRPr="00936F82">
              <w:t>A</w:t>
            </w:r>
            <w:proofErr w:type="gramEnd"/>
            <w:r w:rsidR="00F904A4" w:rsidRPr="00936F82">
              <w:t xml:space="preserve"> REPORTAGEM DE SEXTA-FEIRA, 17 DE JUNHO DE 2016, ONDE O PREFEITO RECEBEU REPRESENTANTES DOS MORADORES DA ÁREA ADÃO MIROTI: CÓPIA DO REFERIDO PROJETO EXISTENTE; QUE SEJAM INFORMADAS QUAIS AS ÁREAS INDICADAS PARA A REALOCAÇÃO DAS FAMÍLIAS; CONFORME RELATADO NA REPORTAGEM, NECESSITA-SE DE RECURSOS FEDERAIS PARA OS PROJETOS, CÓPIA DO REGISTRO JUNTO AO GOVERNO FEDERAL, DA SOLICITAÇÃO DE RECURSO PARA ESSA FINALIDADE.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r w:rsidR="00F904A4" w:rsidRPr="00936F82">
              <w:t xml:space="preserve">Roberto </w:t>
            </w:r>
            <w:proofErr w:type="spellStart"/>
            <w:r w:rsidR="00F904A4" w:rsidRPr="00936F82">
              <w:t>Grulke</w:t>
            </w:r>
            <w:proofErr w:type="spellEnd"/>
            <w:r w:rsidR="00F904A4" w:rsidRPr="00153755">
              <w:t xml:space="preserve">. Pedido de Providências 44/2016. </w:t>
            </w:r>
            <w:r w:rsidR="00F904A4" w:rsidRPr="00936F82">
              <w:t>PARA QUE SEJA PROVIDENCIADA A TROCA DE DUAS LÂMPADAS NA RUA BECO DA LOMBADA, Nº 38 E 18</w:t>
            </w:r>
            <w:proofErr w:type="gramStart"/>
            <w:r w:rsidR="00F904A4" w:rsidRPr="00936F82">
              <w:t>, É</w:t>
            </w:r>
            <w:proofErr w:type="gramEnd"/>
            <w:r w:rsidR="00F904A4" w:rsidRPr="00936F82">
              <w:t xml:space="preserve"> A RUA DE BAIXO DA ESCADARIA DO BAIRRO SÃO LUCAS.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r w:rsidR="00F904A4" w:rsidRPr="00936F82">
              <w:t xml:space="preserve">Roberto </w:t>
            </w:r>
            <w:proofErr w:type="spellStart"/>
            <w:r w:rsidR="00F904A4" w:rsidRPr="00936F82">
              <w:t>Grulke</w:t>
            </w:r>
            <w:proofErr w:type="spellEnd"/>
            <w:r w:rsidR="00F904A4" w:rsidRPr="00153755">
              <w:t xml:space="preserve">. Pedido de Providências 45/2016. </w:t>
            </w:r>
            <w:r w:rsidR="00F904A4" w:rsidRPr="00936F82">
              <w:t>PARA QUE SEJA PROVIDENCIADA A TROCA DE DUAS LÂMPADAS NA RUA ADALBERTO WORTMANN, Nº 960, BAIRRO SÃO LUCAS.</w:t>
            </w:r>
            <w:r w:rsidR="00F904A4" w:rsidRPr="00153755">
              <w:rPr>
                <w:b/>
                <w:bCs/>
              </w:rPr>
              <w:t xml:space="preserve"> </w:t>
            </w:r>
            <w:r w:rsidR="00F904A4" w:rsidRPr="00936F82">
              <w:rPr>
                <w:b/>
                <w:bCs/>
              </w:rPr>
              <w:t>Autor:</w:t>
            </w:r>
            <w:r w:rsidR="00F904A4" w:rsidRPr="00153755">
              <w:t> </w:t>
            </w:r>
            <w:proofErr w:type="spellStart"/>
            <w:r w:rsidR="00F904A4" w:rsidRPr="00936F82">
              <w:t>Alberi</w:t>
            </w:r>
            <w:proofErr w:type="spellEnd"/>
            <w:r w:rsidR="00F904A4" w:rsidRPr="00936F82">
              <w:t xml:space="preserve"> Dias</w:t>
            </w:r>
            <w:r w:rsidR="00F904A4" w:rsidRPr="00153755">
              <w:t xml:space="preserve">. Pedido de Providências 46/2016. </w:t>
            </w:r>
            <w:r w:rsidR="00F904A4" w:rsidRPr="00936F82">
              <w:t xml:space="preserve">``QUE SEJA PROVIDENCIADO A COLOCAÇÃO DAS PLACAS DE TRÂNSITO NAS RÓTULAS PARA ORIENTAR </w:t>
            </w:r>
            <w:proofErr w:type="gramStart"/>
            <w:r w:rsidR="00F904A4" w:rsidRPr="00936F82">
              <w:t>OS MOTORISTAS PLACAS</w:t>
            </w:r>
            <w:proofErr w:type="gramEnd"/>
            <w:r w:rsidR="00F904A4" w:rsidRPr="00936F82">
              <w:t xml:space="preserve"> INDICATIVAS (DÊ PREFERÊNCIA).</w:t>
            </w:r>
            <w:r w:rsidR="00F904A4" w:rsidRPr="00153755">
              <w:t xml:space="preserve"> </w:t>
            </w:r>
            <w:r w:rsidR="00C27394" w:rsidRPr="00C20057">
              <w:t xml:space="preserve">Passamos de Imediato ao espaço destinado à </w:t>
            </w:r>
            <w:r w:rsidR="00C27394" w:rsidRPr="00C20057">
              <w:rPr>
                <w:b/>
              </w:rPr>
              <w:t xml:space="preserve">ORDEM DO DIA: </w:t>
            </w:r>
            <w:r w:rsidR="00C27394" w:rsidRPr="00C20057">
              <w:t>Este espaço foi utilizado pelos seguintes Vereadores</w:t>
            </w:r>
            <w:r w:rsidR="00C27394">
              <w:t>:</w:t>
            </w:r>
            <w:r w:rsidR="00C27394" w:rsidRPr="00C20057">
              <w:t xml:space="preserve"> Vilmar Santos</w:t>
            </w:r>
            <w:r w:rsidR="00C27394">
              <w:t xml:space="preserve">, </w:t>
            </w:r>
            <w:proofErr w:type="spellStart"/>
            <w:r w:rsidR="00C27394" w:rsidRPr="00C20057">
              <w:t>Alberi</w:t>
            </w:r>
            <w:proofErr w:type="spellEnd"/>
            <w:r w:rsidR="00C27394" w:rsidRPr="00C20057">
              <w:t xml:space="preserve"> Dias</w:t>
            </w:r>
            <w:r w:rsidR="00C27394">
              <w:t xml:space="preserve"> e Carlos Oliveira e Gilberto Cezar</w:t>
            </w:r>
            <w:r w:rsidR="00C27394" w:rsidRPr="00C20057">
              <w:t>.</w:t>
            </w:r>
            <w:r w:rsidR="00BF6ADC">
              <w:t xml:space="preserve">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AF5B4D">
              <w:rPr>
                <w:b/>
                <w:color w:val="000000"/>
              </w:rPr>
              <w:t xml:space="preserve"> </w:t>
            </w:r>
            <w:r w:rsidR="00BC7D31" w:rsidRPr="00C065BC">
              <w:rPr>
                <w:color w:val="000000"/>
              </w:rPr>
              <w:t xml:space="preserve">Coloco em votação </w:t>
            </w:r>
            <w:r w:rsidR="00BC7D31">
              <w:rPr>
                <w:b/>
                <w:color w:val="000000"/>
              </w:rPr>
              <w:t xml:space="preserve">Emenda Modificativa 01/2016 ao PL </w:t>
            </w:r>
            <w:r w:rsidR="00F904A4">
              <w:rPr>
                <w:b/>
                <w:color w:val="000000"/>
              </w:rPr>
              <w:t>37</w:t>
            </w:r>
            <w:r w:rsidR="00C065BC">
              <w:rPr>
                <w:b/>
                <w:color w:val="000000"/>
              </w:rPr>
              <w:t>/2016</w:t>
            </w:r>
            <w:r w:rsidR="00F904A4">
              <w:rPr>
                <w:b/>
                <w:color w:val="000000"/>
              </w:rPr>
              <w:t xml:space="preserve">, de Autoria do Vereador Roberto </w:t>
            </w:r>
            <w:proofErr w:type="spellStart"/>
            <w:r w:rsidR="00F904A4">
              <w:rPr>
                <w:b/>
                <w:color w:val="000000"/>
              </w:rPr>
              <w:t>Grulke</w:t>
            </w:r>
            <w:proofErr w:type="spellEnd"/>
            <w:r w:rsidR="00C065BC">
              <w:rPr>
                <w:b/>
                <w:color w:val="000000"/>
              </w:rPr>
              <w:t xml:space="preserve">. – aprovado por unanimidade. </w:t>
            </w:r>
            <w:r w:rsidR="00C065BC">
              <w:rPr>
                <w:color w:val="000000"/>
              </w:rPr>
              <w:t xml:space="preserve">Coloco em votação </w:t>
            </w:r>
            <w:r w:rsidR="00C065BC" w:rsidRPr="00C065BC">
              <w:rPr>
                <w:b/>
                <w:color w:val="000000"/>
              </w:rPr>
              <w:t>PL 3</w:t>
            </w:r>
            <w:r w:rsidR="00F904A4">
              <w:rPr>
                <w:b/>
                <w:color w:val="000000"/>
              </w:rPr>
              <w:t>7</w:t>
            </w:r>
            <w:r w:rsidR="00C065BC" w:rsidRPr="00C065BC">
              <w:rPr>
                <w:b/>
                <w:color w:val="000000"/>
              </w:rPr>
              <w:t>/2016. – aprovado por unanimidade.</w:t>
            </w:r>
            <w:r w:rsidR="00C065BC">
              <w:rPr>
                <w:b/>
                <w:color w:val="000000"/>
              </w:rPr>
              <w:t xml:space="preserve"> </w:t>
            </w:r>
            <w:r w:rsidR="00F904A4" w:rsidRPr="00C065BC">
              <w:rPr>
                <w:color w:val="000000"/>
              </w:rPr>
              <w:t xml:space="preserve">Coloco em votação </w:t>
            </w:r>
            <w:r w:rsidR="00F904A4">
              <w:rPr>
                <w:b/>
                <w:color w:val="000000"/>
              </w:rPr>
              <w:t xml:space="preserve">Emenda Modificativa 01/2016 ao PL 38/2016, de Autoria do Vereador Roberto </w:t>
            </w:r>
            <w:proofErr w:type="spellStart"/>
            <w:r w:rsidR="00F904A4">
              <w:rPr>
                <w:b/>
                <w:color w:val="000000"/>
              </w:rPr>
              <w:t>Grulke</w:t>
            </w:r>
            <w:proofErr w:type="spellEnd"/>
            <w:r w:rsidR="00F904A4">
              <w:rPr>
                <w:b/>
                <w:color w:val="000000"/>
              </w:rPr>
              <w:t xml:space="preserve">. – aprovado por unanimidade. </w:t>
            </w:r>
            <w:r w:rsidR="00F904A4">
              <w:rPr>
                <w:color w:val="000000"/>
              </w:rPr>
              <w:t xml:space="preserve">Coloco em votação </w:t>
            </w:r>
            <w:r w:rsidR="00F904A4" w:rsidRPr="00C065BC">
              <w:rPr>
                <w:b/>
                <w:color w:val="000000"/>
              </w:rPr>
              <w:t>PL 3</w:t>
            </w:r>
            <w:r w:rsidR="00F904A4">
              <w:rPr>
                <w:b/>
                <w:color w:val="000000"/>
              </w:rPr>
              <w:t>8</w:t>
            </w:r>
            <w:r w:rsidR="00F904A4" w:rsidRPr="00C065BC">
              <w:rPr>
                <w:b/>
                <w:color w:val="000000"/>
              </w:rPr>
              <w:t>/2016. – aprovado por unanimidade.</w:t>
            </w:r>
            <w:r w:rsidR="00F904A4">
              <w:rPr>
                <w:b/>
                <w:color w:val="000000"/>
              </w:rPr>
              <w:t xml:space="preserve"> </w:t>
            </w:r>
            <w:r w:rsidR="00C065BC">
              <w:rPr>
                <w:color w:val="000000"/>
              </w:rPr>
              <w:t xml:space="preserve">Coloco em votação </w:t>
            </w:r>
            <w:r w:rsidR="00C065BC" w:rsidRPr="00C065BC">
              <w:rPr>
                <w:b/>
                <w:color w:val="000000"/>
              </w:rPr>
              <w:t xml:space="preserve">PL </w:t>
            </w:r>
            <w:r w:rsidR="00F904A4">
              <w:rPr>
                <w:b/>
                <w:color w:val="000000"/>
              </w:rPr>
              <w:t>23</w:t>
            </w:r>
            <w:r w:rsidR="00C065BC" w:rsidRPr="00C065BC">
              <w:rPr>
                <w:b/>
                <w:color w:val="000000"/>
              </w:rPr>
              <w:t>/2016. – aprovado por unanimidade.</w:t>
            </w:r>
            <w:r w:rsidR="00C065BC" w:rsidRPr="00C065BC">
              <w:rPr>
                <w:color w:val="000000"/>
              </w:rPr>
              <w:t xml:space="preserve"> </w:t>
            </w:r>
            <w:r w:rsidR="00C065BC" w:rsidRPr="00C20057">
              <w:rPr>
                <w:color w:val="000000"/>
              </w:rPr>
              <w:t xml:space="preserve">Coloco em votação a </w:t>
            </w:r>
            <w:r w:rsidR="00C065BC" w:rsidRPr="00C20057">
              <w:rPr>
                <w:b/>
                <w:color w:val="000000"/>
              </w:rPr>
              <w:t>Indicação</w:t>
            </w:r>
            <w:r w:rsidR="00C065BC">
              <w:rPr>
                <w:b/>
                <w:color w:val="000000"/>
              </w:rPr>
              <w:t xml:space="preserve"> </w:t>
            </w:r>
            <w:r w:rsidR="00F904A4">
              <w:rPr>
                <w:b/>
                <w:color w:val="000000"/>
              </w:rPr>
              <w:t>240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 xml:space="preserve">de autoria do Vereador </w:t>
            </w:r>
            <w:r w:rsidR="00F904A4">
              <w:rPr>
                <w:color w:val="000000"/>
              </w:rPr>
              <w:t xml:space="preserve">Roberto </w:t>
            </w:r>
            <w:proofErr w:type="spellStart"/>
            <w:r w:rsidR="00F904A4">
              <w:rPr>
                <w:color w:val="000000"/>
              </w:rPr>
              <w:t>Grulke</w:t>
            </w:r>
            <w:proofErr w:type="spellEnd"/>
            <w:r w:rsidR="00C065BC" w:rsidRPr="00C20057">
              <w:rPr>
                <w:color w:val="000000"/>
              </w:rPr>
              <w:t xml:space="preserve">. </w:t>
            </w:r>
            <w:r w:rsidR="00C065BC" w:rsidRPr="00C20057">
              <w:rPr>
                <w:b/>
                <w:color w:val="000000"/>
              </w:rPr>
              <w:t xml:space="preserve">– aprovado por </w:t>
            </w:r>
            <w:r w:rsidR="00C065BC">
              <w:rPr>
                <w:b/>
                <w:color w:val="000000"/>
              </w:rPr>
              <w:t>unanimidade</w:t>
            </w:r>
            <w:r w:rsidR="00C065BC" w:rsidRPr="00C20057">
              <w:rPr>
                <w:b/>
                <w:color w:val="000000"/>
              </w:rPr>
              <w:t>.</w:t>
            </w:r>
            <w:r w:rsidR="00C065BC" w:rsidRPr="00C20057">
              <w:rPr>
                <w:color w:val="000000"/>
              </w:rPr>
              <w:t xml:space="preserve"> Coloco em votação a </w:t>
            </w:r>
            <w:r w:rsidR="00C065BC" w:rsidRPr="00C20057">
              <w:rPr>
                <w:b/>
                <w:color w:val="000000"/>
              </w:rPr>
              <w:t>Indicação</w:t>
            </w:r>
            <w:r w:rsidR="00C065BC">
              <w:rPr>
                <w:b/>
                <w:color w:val="000000"/>
              </w:rPr>
              <w:t xml:space="preserve"> </w:t>
            </w:r>
            <w:r w:rsidR="00F904A4">
              <w:rPr>
                <w:b/>
                <w:color w:val="000000"/>
              </w:rPr>
              <w:t>241, 242, 243, 245, 246, 247, 248, 249, 250, 251, 252 e 253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 xml:space="preserve">de autoria do Vereador </w:t>
            </w:r>
            <w:proofErr w:type="spellStart"/>
            <w:r w:rsidR="00C065BC" w:rsidRPr="00C20057">
              <w:rPr>
                <w:color w:val="000000"/>
              </w:rPr>
              <w:t>Alberi</w:t>
            </w:r>
            <w:proofErr w:type="spellEnd"/>
            <w:r w:rsidR="00C065BC" w:rsidRPr="00C20057">
              <w:rPr>
                <w:color w:val="000000"/>
              </w:rPr>
              <w:t xml:space="preserve"> Dias. </w:t>
            </w:r>
            <w:r w:rsidR="00C065BC" w:rsidRPr="00C20057">
              <w:rPr>
                <w:b/>
                <w:color w:val="000000"/>
              </w:rPr>
              <w:t>– aprovado por unanimidade.</w:t>
            </w:r>
            <w:r w:rsidR="00BF6ADC">
              <w:rPr>
                <w:b/>
                <w:color w:val="000000"/>
              </w:rPr>
              <w:t xml:space="preserve"> </w:t>
            </w:r>
            <w:r w:rsidR="00C065BC" w:rsidRPr="00C20057">
              <w:rPr>
                <w:color w:val="000000"/>
              </w:rPr>
              <w:t xml:space="preserve">Coloco em votação a </w:t>
            </w:r>
            <w:r w:rsidR="00C065BC">
              <w:rPr>
                <w:b/>
                <w:color w:val="000000"/>
              </w:rPr>
              <w:t>Moção 2</w:t>
            </w:r>
            <w:r w:rsidR="00F904A4">
              <w:rPr>
                <w:b/>
                <w:color w:val="000000"/>
              </w:rPr>
              <w:t>7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>de autoria d</w:t>
            </w:r>
            <w:r w:rsidR="00C065BC">
              <w:rPr>
                <w:color w:val="000000"/>
              </w:rPr>
              <w:t>a</w:t>
            </w:r>
            <w:r w:rsidR="00C065BC" w:rsidRPr="00C20057">
              <w:rPr>
                <w:color w:val="000000"/>
              </w:rPr>
              <w:t xml:space="preserve"> </w:t>
            </w:r>
            <w:r w:rsidR="00C065BC">
              <w:rPr>
                <w:color w:val="000000"/>
              </w:rPr>
              <w:t>Bancada do</w:t>
            </w:r>
            <w:r w:rsidR="00F904A4">
              <w:rPr>
                <w:color w:val="000000"/>
              </w:rPr>
              <w:t xml:space="preserve"> Vereador </w:t>
            </w:r>
            <w:proofErr w:type="spellStart"/>
            <w:r w:rsidR="00F904A4">
              <w:rPr>
                <w:color w:val="000000"/>
              </w:rPr>
              <w:t>Alberi</w:t>
            </w:r>
            <w:proofErr w:type="spellEnd"/>
            <w:r w:rsidR="00F904A4">
              <w:rPr>
                <w:color w:val="000000"/>
              </w:rPr>
              <w:t xml:space="preserve"> Dias</w:t>
            </w:r>
            <w:r w:rsidR="00C065BC" w:rsidRPr="00C20057">
              <w:rPr>
                <w:b/>
                <w:color w:val="000000"/>
              </w:rPr>
              <w:t>.</w:t>
            </w:r>
            <w:r w:rsidR="00F904A4">
              <w:rPr>
                <w:b/>
                <w:color w:val="000000"/>
              </w:rPr>
              <w:t xml:space="preserve"> </w:t>
            </w:r>
            <w:r w:rsidR="00C065BC" w:rsidRPr="00C20057">
              <w:rPr>
                <w:b/>
                <w:color w:val="000000"/>
              </w:rPr>
              <w:t xml:space="preserve">– aprovado por </w:t>
            </w:r>
            <w:r w:rsidR="00C065BC">
              <w:rPr>
                <w:b/>
                <w:color w:val="000000"/>
              </w:rPr>
              <w:t>unanimidade</w:t>
            </w:r>
            <w:r w:rsidR="00C065BC" w:rsidRPr="00C20057">
              <w:rPr>
                <w:b/>
                <w:color w:val="000000"/>
              </w:rPr>
              <w:t>.</w:t>
            </w:r>
            <w:r w:rsidR="00C065BC">
              <w:rPr>
                <w:b/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>:</w:t>
            </w:r>
            <w:r w:rsidR="00620EC5">
              <w:rPr>
                <w:color w:val="000000"/>
              </w:rPr>
              <w:t xml:space="preserve"> Vilmar Santos, </w:t>
            </w:r>
            <w:proofErr w:type="spellStart"/>
            <w:r w:rsidR="004770D9" w:rsidRPr="00C20057">
              <w:rPr>
                <w:color w:val="000000"/>
              </w:rPr>
              <w:t>Alberi</w:t>
            </w:r>
            <w:proofErr w:type="spellEnd"/>
            <w:r w:rsidR="004770D9" w:rsidRPr="00C20057">
              <w:rPr>
                <w:color w:val="000000"/>
              </w:rPr>
              <w:t xml:space="preserve"> Dias</w:t>
            </w:r>
            <w:r w:rsidR="00F904A4">
              <w:rPr>
                <w:color w:val="000000"/>
              </w:rPr>
              <w:t xml:space="preserve"> e </w:t>
            </w:r>
            <w:r w:rsidR="00620EC5">
              <w:rPr>
                <w:color w:val="000000"/>
              </w:rPr>
              <w:t>Gilberto Cezar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 xml:space="preserve">Este espaço </w:t>
            </w:r>
            <w:r w:rsidR="007E7914">
              <w:rPr>
                <w:color w:val="000000"/>
              </w:rPr>
              <w:t xml:space="preserve">não </w:t>
            </w:r>
            <w:r w:rsidR="009E5A4D" w:rsidRPr="009E5A4D">
              <w:rPr>
                <w:color w:val="000000"/>
              </w:rPr>
              <w:t xml:space="preserve">foi ocupado </w:t>
            </w:r>
            <w:r w:rsidR="00C26E9A">
              <w:rPr>
                <w:color w:val="000000"/>
              </w:rPr>
              <w:t>p</w:t>
            </w:r>
            <w:r w:rsidR="007E7914">
              <w:rPr>
                <w:color w:val="000000"/>
              </w:rPr>
              <w:t>or</w:t>
            </w:r>
            <w:r w:rsidR="00A34C74">
              <w:rPr>
                <w:color w:val="000000"/>
              </w:rPr>
              <w:t xml:space="preserve"> </w:t>
            </w:r>
            <w:r w:rsidR="007E7914">
              <w:rPr>
                <w:color w:val="000000"/>
              </w:rPr>
              <w:t>nenhum</w:t>
            </w:r>
            <w:r w:rsidR="00A34C74">
              <w:rPr>
                <w:color w:val="000000"/>
              </w:rPr>
              <w:t xml:space="preserve"> </w:t>
            </w:r>
            <w:r w:rsidR="009E5A4D" w:rsidRPr="009E5A4D">
              <w:rPr>
                <w:color w:val="000000"/>
              </w:rPr>
              <w:t>Vereador</w:t>
            </w:r>
            <w:r w:rsidR="007E7914">
              <w:rPr>
                <w:color w:val="000000"/>
              </w:rPr>
              <w:t xml:space="preserve">. </w:t>
            </w:r>
            <w:r w:rsidR="00A34C74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C26E9A">
              <w:rPr>
                <w:b/>
                <w:color w:val="000000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BF6ADC">
              <w:t>2</w:t>
            </w:r>
            <w:r w:rsidR="00F904A4">
              <w:t>7</w:t>
            </w:r>
            <w:r w:rsidR="00510A02">
              <w:t xml:space="preserve"> de </w:t>
            </w:r>
            <w:r w:rsidR="00462144">
              <w:t>junho</w:t>
            </w:r>
            <w:r w:rsidR="005C195A" w:rsidRPr="00C20057">
              <w:t xml:space="preserve"> de 2016.</w:t>
            </w:r>
            <w:r w:rsidR="00C26E9A">
              <w:t xml:space="preserve">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  <w:tr w:rsidR="00974886" w:rsidRPr="00C20057" w:rsidTr="00C26E9A">
        <w:trPr>
          <w:trHeight w:val="322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974886" w:rsidRPr="00C20057" w:rsidRDefault="00974886" w:rsidP="00974886">
            <w:pPr>
              <w:jc w:val="both"/>
            </w:pPr>
          </w:p>
        </w:tc>
      </w:tr>
    </w:tbl>
    <w:p w:rsidR="00EC6CE4" w:rsidRPr="00CA2933" w:rsidRDefault="00EC6CE4" w:rsidP="00F904A4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755" w:rsidRDefault="00153755" w:rsidP="00086E29">
      <w:r>
        <w:separator/>
      </w:r>
    </w:p>
  </w:endnote>
  <w:endnote w:type="continuationSeparator" w:id="1">
    <w:p w:rsidR="00153755" w:rsidRDefault="00153755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55" w:rsidRPr="00E8248F" w:rsidRDefault="00153755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153755" w:rsidRDefault="001537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755" w:rsidRDefault="00153755" w:rsidP="00086E29">
      <w:r>
        <w:separator/>
      </w:r>
    </w:p>
  </w:footnote>
  <w:footnote w:type="continuationSeparator" w:id="1">
    <w:p w:rsidR="00153755" w:rsidRDefault="00153755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55" w:rsidRDefault="00153755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BFD"/>
    <w:rsid w:val="00051D08"/>
    <w:rsid w:val="00062669"/>
    <w:rsid w:val="00064C37"/>
    <w:rsid w:val="0006782B"/>
    <w:rsid w:val="000700B1"/>
    <w:rsid w:val="000705D6"/>
    <w:rsid w:val="0008396D"/>
    <w:rsid w:val="00083ED2"/>
    <w:rsid w:val="000853BF"/>
    <w:rsid w:val="00086E29"/>
    <w:rsid w:val="00090594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3755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3156F"/>
    <w:rsid w:val="00233237"/>
    <w:rsid w:val="00234CC0"/>
    <w:rsid w:val="00236933"/>
    <w:rsid w:val="002376A9"/>
    <w:rsid w:val="00241281"/>
    <w:rsid w:val="00250D92"/>
    <w:rsid w:val="00260D25"/>
    <w:rsid w:val="00265DAF"/>
    <w:rsid w:val="00266AD9"/>
    <w:rsid w:val="00271B3F"/>
    <w:rsid w:val="00276157"/>
    <w:rsid w:val="002846F0"/>
    <w:rsid w:val="0028525D"/>
    <w:rsid w:val="00285F18"/>
    <w:rsid w:val="00297457"/>
    <w:rsid w:val="002A5376"/>
    <w:rsid w:val="002C057E"/>
    <w:rsid w:val="002C4B2F"/>
    <w:rsid w:val="002D1D9C"/>
    <w:rsid w:val="002E3DAC"/>
    <w:rsid w:val="002F09DC"/>
    <w:rsid w:val="0030175B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06617"/>
    <w:rsid w:val="00411648"/>
    <w:rsid w:val="00416657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144"/>
    <w:rsid w:val="00462562"/>
    <w:rsid w:val="004638C2"/>
    <w:rsid w:val="00470D1C"/>
    <w:rsid w:val="00471072"/>
    <w:rsid w:val="004744E2"/>
    <w:rsid w:val="00474D0B"/>
    <w:rsid w:val="004770D9"/>
    <w:rsid w:val="00485919"/>
    <w:rsid w:val="00491B8F"/>
    <w:rsid w:val="00491F5F"/>
    <w:rsid w:val="00493331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270C"/>
    <w:rsid w:val="005050B3"/>
    <w:rsid w:val="0050787D"/>
    <w:rsid w:val="00510A02"/>
    <w:rsid w:val="00520560"/>
    <w:rsid w:val="00521BF3"/>
    <w:rsid w:val="0052545B"/>
    <w:rsid w:val="00533197"/>
    <w:rsid w:val="005356D0"/>
    <w:rsid w:val="00541F9B"/>
    <w:rsid w:val="005477F8"/>
    <w:rsid w:val="00562E36"/>
    <w:rsid w:val="0056405E"/>
    <w:rsid w:val="005646E3"/>
    <w:rsid w:val="00576F68"/>
    <w:rsid w:val="005865BC"/>
    <w:rsid w:val="00593390"/>
    <w:rsid w:val="005A6E21"/>
    <w:rsid w:val="005B3F36"/>
    <w:rsid w:val="005B46B5"/>
    <w:rsid w:val="005C0DA6"/>
    <w:rsid w:val="005C195A"/>
    <w:rsid w:val="005D44C7"/>
    <w:rsid w:val="005D4E1C"/>
    <w:rsid w:val="005D6734"/>
    <w:rsid w:val="005E0074"/>
    <w:rsid w:val="005E0512"/>
    <w:rsid w:val="005E60D1"/>
    <w:rsid w:val="005F2EE9"/>
    <w:rsid w:val="005F32CA"/>
    <w:rsid w:val="005F518B"/>
    <w:rsid w:val="006054AA"/>
    <w:rsid w:val="00605C5D"/>
    <w:rsid w:val="00616D99"/>
    <w:rsid w:val="00620EC5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250E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2F5"/>
    <w:rsid w:val="007C13DD"/>
    <w:rsid w:val="007C1E07"/>
    <w:rsid w:val="007C5407"/>
    <w:rsid w:val="007D491D"/>
    <w:rsid w:val="007D6E73"/>
    <w:rsid w:val="007D7D33"/>
    <w:rsid w:val="007E133E"/>
    <w:rsid w:val="007E20B4"/>
    <w:rsid w:val="007E329E"/>
    <w:rsid w:val="007E4619"/>
    <w:rsid w:val="007E463A"/>
    <w:rsid w:val="007E7914"/>
    <w:rsid w:val="00802CDF"/>
    <w:rsid w:val="00805F4B"/>
    <w:rsid w:val="0081447D"/>
    <w:rsid w:val="00823D08"/>
    <w:rsid w:val="008306B7"/>
    <w:rsid w:val="0083730D"/>
    <w:rsid w:val="00843B43"/>
    <w:rsid w:val="0085536B"/>
    <w:rsid w:val="008563BC"/>
    <w:rsid w:val="0086536D"/>
    <w:rsid w:val="00873BA7"/>
    <w:rsid w:val="00877A15"/>
    <w:rsid w:val="00877EAE"/>
    <w:rsid w:val="008816E3"/>
    <w:rsid w:val="00893B79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74886"/>
    <w:rsid w:val="0098104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21077"/>
    <w:rsid w:val="00A225E6"/>
    <w:rsid w:val="00A22613"/>
    <w:rsid w:val="00A242B5"/>
    <w:rsid w:val="00A3184C"/>
    <w:rsid w:val="00A32F9C"/>
    <w:rsid w:val="00A332C1"/>
    <w:rsid w:val="00A34C74"/>
    <w:rsid w:val="00A368F8"/>
    <w:rsid w:val="00A50565"/>
    <w:rsid w:val="00A5440C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C7E02"/>
    <w:rsid w:val="00AD5917"/>
    <w:rsid w:val="00AF1B57"/>
    <w:rsid w:val="00AF2409"/>
    <w:rsid w:val="00AF5B4D"/>
    <w:rsid w:val="00B02F52"/>
    <w:rsid w:val="00B0755F"/>
    <w:rsid w:val="00B07D85"/>
    <w:rsid w:val="00B16933"/>
    <w:rsid w:val="00B2694E"/>
    <w:rsid w:val="00B34393"/>
    <w:rsid w:val="00B40820"/>
    <w:rsid w:val="00B41648"/>
    <w:rsid w:val="00B54236"/>
    <w:rsid w:val="00B700EE"/>
    <w:rsid w:val="00B80E43"/>
    <w:rsid w:val="00B81C25"/>
    <w:rsid w:val="00B83010"/>
    <w:rsid w:val="00B913FD"/>
    <w:rsid w:val="00B94449"/>
    <w:rsid w:val="00B97D64"/>
    <w:rsid w:val="00BA6F62"/>
    <w:rsid w:val="00BC2D80"/>
    <w:rsid w:val="00BC7D31"/>
    <w:rsid w:val="00BD6A49"/>
    <w:rsid w:val="00BE1359"/>
    <w:rsid w:val="00BE5084"/>
    <w:rsid w:val="00BE78EA"/>
    <w:rsid w:val="00BF6ADC"/>
    <w:rsid w:val="00C02041"/>
    <w:rsid w:val="00C065BC"/>
    <w:rsid w:val="00C112CB"/>
    <w:rsid w:val="00C121B1"/>
    <w:rsid w:val="00C14345"/>
    <w:rsid w:val="00C14623"/>
    <w:rsid w:val="00C20057"/>
    <w:rsid w:val="00C245B8"/>
    <w:rsid w:val="00C26E9A"/>
    <w:rsid w:val="00C27394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0D57"/>
    <w:rsid w:val="00D03F3E"/>
    <w:rsid w:val="00D07B33"/>
    <w:rsid w:val="00D07BCA"/>
    <w:rsid w:val="00D10338"/>
    <w:rsid w:val="00D1234B"/>
    <w:rsid w:val="00D137F4"/>
    <w:rsid w:val="00D1622B"/>
    <w:rsid w:val="00D16329"/>
    <w:rsid w:val="00D17D17"/>
    <w:rsid w:val="00D20180"/>
    <w:rsid w:val="00D308CB"/>
    <w:rsid w:val="00D3476E"/>
    <w:rsid w:val="00D502C1"/>
    <w:rsid w:val="00D5604C"/>
    <w:rsid w:val="00D62CD2"/>
    <w:rsid w:val="00D63508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D192C"/>
    <w:rsid w:val="00DD65CD"/>
    <w:rsid w:val="00DE3DC1"/>
    <w:rsid w:val="00DE6ED7"/>
    <w:rsid w:val="00DF2690"/>
    <w:rsid w:val="00E04072"/>
    <w:rsid w:val="00E16487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904A4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F1FE-A8DB-4DDC-B020-9806A7B3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1504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5</cp:revision>
  <cp:lastPrinted>2016-06-24T19:41:00Z</cp:lastPrinted>
  <dcterms:created xsi:type="dcterms:W3CDTF">2016-06-24T18:47:00Z</dcterms:created>
  <dcterms:modified xsi:type="dcterms:W3CDTF">2016-06-24T19:44:00Z</dcterms:modified>
</cp:coreProperties>
</file>