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0761" w:rsidRDefault="00A54009">
      <w:pPr>
        <w:pStyle w:val="normal0"/>
        <w:jc w:val="center"/>
      </w:pPr>
      <w:r>
        <w:rPr>
          <w:b/>
        </w:rPr>
        <w:t>EMENDA MODIFICATIVA Nº. 01 AO PROJETO DE LEI ORDINÁRIA Nº 47, DE 13 DE JUNHO DE 2016.</w:t>
      </w:r>
    </w:p>
    <w:p w:rsidR="00FD0761" w:rsidRDefault="00FD0761">
      <w:pPr>
        <w:pStyle w:val="normal0"/>
        <w:jc w:val="both"/>
      </w:pPr>
    </w:p>
    <w:p w:rsidR="00FD0761" w:rsidRDefault="00FD0761">
      <w:pPr>
        <w:pStyle w:val="normal0"/>
        <w:ind w:firstLine="720"/>
        <w:jc w:val="both"/>
      </w:pPr>
    </w:p>
    <w:p w:rsidR="00FD0761" w:rsidRDefault="00A54009">
      <w:pPr>
        <w:pStyle w:val="normal0"/>
        <w:ind w:firstLine="720"/>
        <w:jc w:val="both"/>
      </w:pPr>
      <w:r>
        <w:t xml:space="preserve">O VEREADOR signatário, no uso de suas atribuições legais e regimentais, de acordo com o que dispõe o art. 153 do Regimento Interno, apresenta Emenda Modificativa ao PLO 47/2016 que “Autoriza o Poder Executivo a proceder </w:t>
      </w:r>
      <w:proofErr w:type="gramStart"/>
      <w:r>
        <w:t>a</w:t>
      </w:r>
      <w:proofErr w:type="gramEnd"/>
      <w:r>
        <w:t xml:space="preserve"> concessão de direito real de uso de forma onerosa de imóvel público do Município de Canela” nos seguintes termos:</w:t>
      </w:r>
    </w:p>
    <w:p w:rsidR="00FD0761" w:rsidRDefault="00FD0761">
      <w:pPr>
        <w:pStyle w:val="normal0"/>
        <w:jc w:val="both"/>
      </w:pPr>
    </w:p>
    <w:p w:rsidR="00FD0761" w:rsidRDefault="00A54009">
      <w:pPr>
        <w:pStyle w:val="normal0"/>
        <w:ind w:firstLine="720"/>
        <w:jc w:val="both"/>
      </w:pPr>
      <w:r>
        <w:t>Art. 1º Altera-se a redação do Artigo 3º do Projeto de Lei n°. 47, de 13 de junho de 2016 que, passa a vigorar com a seguinte redação:</w:t>
      </w:r>
    </w:p>
    <w:p w:rsidR="00FD0761" w:rsidRDefault="00FD0761">
      <w:pPr>
        <w:pStyle w:val="normal0"/>
        <w:jc w:val="both"/>
      </w:pPr>
    </w:p>
    <w:p w:rsidR="00FD0761" w:rsidRDefault="00A54009">
      <w:pPr>
        <w:pStyle w:val="normal0"/>
        <w:ind w:left="3405"/>
        <w:jc w:val="both"/>
      </w:pPr>
      <w:r>
        <w:t xml:space="preserve">Art. 3º O prazo da concessão de que trata esta lei é de 10 (dez) anos, com termo inicial de vigência a partir da assinatura do respectivo Termo de Concessão do Direito Real de Uso. </w:t>
      </w:r>
    </w:p>
    <w:p w:rsidR="00FD0761" w:rsidRDefault="00A54009">
      <w:pPr>
        <w:pStyle w:val="normal0"/>
        <w:ind w:left="3405"/>
        <w:jc w:val="both"/>
      </w:pPr>
      <w:r>
        <w:t>§ 1° Após o prazo de concessão previsto no caput deste artigo, retornarão ao município, todas as obras, construções e benfeitorias realizadas a</w:t>
      </w:r>
      <w:proofErr w:type="gramStart"/>
      <w:r>
        <w:t xml:space="preserve">  </w:t>
      </w:r>
      <w:proofErr w:type="gramEnd"/>
      <w:r>
        <w:t>partir da concessão do direito real de uso de que trata esta Lei.</w:t>
      </w:r>
    </w:p>
    <w:p w:rsidR="00FD0761" w:rsidRDefault="00A54009">
      <w:pPr>
        <w:pStyle w:val="normal0"/>
        <w:ind w:left="3405"/>
        <w:jc w:val="both"/>
      </w:pPr>
      <w:r>
        <w:t>§ 2º Fica assegurada a gratuidade da entrada no Parque do Pinheiro Grosso aos Canelenses residentes ou não na cidade de Canela pelo período integral da concessão.</w:t>
      </w:r>
    </w:p>
    <w:p w:rsidR="00FD0761" w:rsidRDefault="00FD0761">
      <w:pPr>
        <w:pStyle w:val="normal0"/>
      </w:pPr>
    </w:p>
    <w:p w:rsidR="00FD0761" w:rsidRDefault="00A54009">
      <w:pPr>
        <w:pStyle w:val="normal0"/>
        <w:jc w:val="center"/>
      </w:pPr>
      <w:r>
        <w:rPr>
          <w:b/>
          <w:sz w:val="28"/>
          <w:szCs w:val="28"/>
        </w:rPr>
        <w:t>JUSTIFICAÇÃO</w:t>
      </w:r>
    </w:p>
    <w:p w:rsidR="00FD0761" w:rsidRDefault="00FD0761">
      <w:pPr>
        <w:pStyle w:val="normal0"/>
        <w:jc w:val="center"/>
      </w:pPr>
    </w:p>
    <w:p w:rsidR="00FD0761" w:rsidRDefault="00A54009">
      <w:pPr>
        <w:pStyle w:val="normal0"/>
        <w:ind w:firstLine="720"/>
        <w:jc w:val="both"/>
      </w:pPr>
      <w:r>
        <w:t>A redação da presente lei observou a Lei Complementar nº. 95, de 1998, bem como as sugestões expressas no Manual de Redação da Presidência da República.</w:t>
      </w:r>
    </w:p>
    <w:p w:rsidR="00FD0761" w:rsidRDefault="00A54009">
      <w:pPr>
        <w:pStyle w:val="normal0"/>
        <w:ind w:firstLine="720"/>
        <w:jc w:val="both"/>
      </w:pPr>
      <w:r>
        <w:t xml:space="preserve">Alterou-se o artigo 3º do referido projeto visando promover as atividades culturais da cidade que devem ser usados para valorizar o patrimônio, desta maneira oportunizando aos moradores da cidade o acesso a toda estrutura, e com isso fomentando ainda mais o turismo local. </w:t>
      </w:r>
    </w:p>
    <w:p w:rsidR="00F52EF8" w:rsidRDefault="00F52EF8">
      <w:pPr>
        <w:pStyle w:val="normal0"/>
        <w:ind w:firstLine="720"/>
        <w:jc w:val="both"/>
      </w:pPr>
    </w:p>
    <w:p w:rsidR="00F52EF8" w:rsidRDefault="00F52EF8">
      <w:pPr>
        <w:pStyle w:val="normal0"/>
        <w:ind w:firstLine="720"/>
        <w:jc w:val="both"/>
      </w:pPr>
    </w:p>
    <w:p w:rsidR="00F52EF8" w:rsidRDefault="00F52EF8">
      <w:pPr>
        <w:pStyle w:val="normal0"/>
        <w:ind w:firstLine="720"/>
        <w:jc w:val="both"/>
      </w:pPr>
    </w:p>
    <w:p w:rsidR="00F52EF8" w:rsidRDefault="00F52EF8">
      <w:pPr>
        <w:pStyle w:val="normal0"/>
        <w:ind w:firstLine="720"/>
        <w:jc w:val="both"/>
      </w:pPr>
    </w:p>
    <w:p w:rsidR="00F52EF8" w:rsidRDefault="00F52EF8">
      <w:pPr>
        <w:pStyle w:val="normal0"/>
        <w:ind w:firstLine="720"/>
        <w:jc w:val="both"/>
      </w:pPr>
    </w:p>
    <w:p w:rsidR="00F52EF8" w:rsidRDefault="00F52EF8">
      <w:pPr>
        <w:pStyle w:val="normal0"/>
        <w:ind w:firstLine="720"/>
        <w:jc w:val="both"/>
      </w:pPr>
    </w:p>
    <w:p w:rsidR="00FD0761" w:rsidRDefault="00A54009">
      <w:pPr>
        <w:pStyle w:val="normal0"/>
        <w:ind w:firstLine="720"/>
        <w:jc w:val="both"/>
      </w:pPr>
      <w:r>
        <w:lastRenderedPageBreak/>
        <w:t>Diante do exposto, envia-se a sugestão de emenda à análise dos nobres pares.</w:t>
      </w:r>
    </w:p>
    <w:p w:rsidR="00FD0761" w:rsidRDefault="00F52EF8" w:rsidP="00F52EF8">
      <w:pPr>
        <w:pStyle w:val="normal0"/>
        <w:jc w:val="center"/>
      </w:pPr>
      <w:r w:rsidRPr="00F52EF8">
        <w:drawing>
          <wp:inline distT="0" distB="0" distL="0" distR="0">
            <wp:extent cx="1357112" cy="661443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12" cy="6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761" w:rsidRDefault="00A54009">
      <w:pPr>
        <w:pStyle w:val="normal0"/>
        <w:jc w:val="center"/>
      </w:pPr>
      <w:r>
        <w:t xml:space="preserve">Roberto Mauro </w:t>
      </w:r>
      <w:proofErr w:type="spellStart"/>
      <w:r>
        <w:t>Grulke</w:t>
      </w:r>
      <w:proofErr w:type="spellEnd"/>
    </w:p>
    <w:p w:rsidR="00FD0761" w:rsidRDefault="00A54009">
      <w:pPr>
        <w:pStyle w:val="normal0"/>
        <w:jc w:val="center"/>
      </w:pPr>
      <w:r>
        <w:t>Vereador – PMDB</w:t>
      </w:r>
    </w:p>
    <w:p w:rsidR="00FD0761" w:rsidRDefault="00A54009" w:rsidP="003D1E63">
      <w:pPr>
        <w:pStyle w:val="normal0"/>
        <w:jc w:val="center"/>
      </w:pPr>
      <w:r>
        <w:t>Relator - CCJ-R</w:t>
      </w:r>
    </w:p>
    <w:sectPr w:rsidR="00FD0761" w:rsidSect="00FD0761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02" w:rsidRDefault="00961D02" w:rsidP="00FD0761">
      <w:r>
        <w:separator/>
      </w:r>
    </w:p>
  </w:endnote>
  <w:endnote w:type="continuationSeparator" w:id="0">
    <w:p w:rsidR="00961D02" w:rsidRDefault="00961D02" w:rsidP="00FD0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61" w:rsidRDefault="00A54009">
    <w:pPr>
      <w:pStyle w:val="normal0"/>
      <w:tabs>
        <w:tab w:val="center" w:pos="4252"/>
        <w:tab w:val="right" w:pos="8504"/>
      </w:tabs>
      <w:spacing w:after="720"/>
      <w:ind w:left="-709" w:right="-660"/>
      <w:jc w:val="center"/>
    </w:pPr>
    <w:r>
      <w:rPr>
        <w:rFonts w:ascii="Phinster" w:eastAsia="Phinster" w:hAnsi="Phinster" w:cs="Phinster"/>
        <w:sz w:val="16"/>
        <w:szCs w:val="16"/>
      </w:rPr>
      <w:t xml:space="preserve">Rua Dona </w:t>
    </w:r>
    <w:proofErr w:type="spellStart"/>
    <w:r>
      <w:rPr>
        <w:rFonts w:ascii="Phinster" w:eastAsia="Phinster" w:hAnsi="Phinster" w:cs="Phinster"/>
        <w:sz w:val="16"/>
        <w:szCs w:val="16"/>
      </w:rPr>
      <w:t>Carlinda</w:t>
    </w:r>
    <w:proofErr w:type="spellEnd"/>
    <w:r>
      <w:rPr>
        <w:rFonts w:ascii="Phinster" w:eastAsia="Phinster" w:hAnsi="Phinster" w:cs="Phinster"/>
        <w:sz w:val="16"/>
        <w:szCs w:val="16"/>
      </w:rPr>
      <w:t>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02" w:rsidRDefault="00961D02" w:rsidP="00FD0761">
      <w:r>
        <w:separator/>
      </w:r>
    </w:p>
  </w:footnote>
  <w:footnote w:type="continuationSeparator" w:id="0">
    <w:p w:rsidR="00961D02" w:rsidRDefault="00961D02" w:rsidP="00FD0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61" w:rsidRDefault="00A54009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D0761" w:rsidRDefault="00FD0761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761"/>
    <w:rsid w:val="001F32C9"/>
    <w:rsid w:val="003D1E63"/>
    <w:rsid w:val="00961D02"/>
    <w:rsid w:val="00A54009"/>
    <w:rsid w:val="00B6592E"/>
    <w:rsid w:val="00BB5387"/>
    <w:rsid w:val="00C67DBE"/>
    <w:rsid w:val="00F52EF8"/>
    <w:rsid w:val="00FD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BE"/>
  </w:style>
  <w:style w:type="paragraph" w:styleId="Ttulo1">
    <w:name w:val="heading 1"/>
    <w:basedOn w:val="normal0"/>
    <w:next w:val="normal0"/>
    <w:rsid w:val="00FD07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D07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D07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D076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FD07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D0761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D0761"/>
  </w:style>
  <w:style w:type="table" w:customStyle="1" w:styleId="TableNormal">
    <w:name w:val="Table Normal"/>
    <w:rsid w:val="00FD07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D076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D07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E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2016-08-30T18:35:00Z</dcterms:created>
  <dcterms:modified xsi:type="dcterms:W3CDTF">2016-08-30T18:36:00Z</dcterms:modified>
</cp:coreProperties>
</file>