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>O Vereador que este subscreve, no uso de suas atribuições legais e regimentais, que seja encaminhado ao Prefeito Municipal, a presente INDICAÇÃO,</w:t>
      </w:r>
      <w:r w:rsidR="00D00CA5">
        <w:rPr>
          <w:rFonts w:ascii="Arial" w:hAnsi="Arial" w:cs="Arial"/>
          <w:b/>
          <w:color w:val="000000"/>
        </w:rPr>
        <w:t xml:space="preserve"> para que se pense com carinho na hipótese de substituição da rede monofásica para trifásica  nas localidades rurais onde ainda não existem a mesma 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</w:t>
      </w:r>
      <w:r w:rsidR="005B14E6">
        <w:rPr>
          <w:rFonts w:ascii="Arial" w:hAnsi="Arial" w:cs="Arial"/>
          <w:lang w:val="pt-BR"/>
        </w:rPr>
        <w:t xml:space="preserve"> para solicitar a troca de rede monofásica para trifásica nas localidades rurais para facilitar o progresso de nossos produtores rurais, que poderam comprar maquinários agrícola de potência maior oque vai lhe facilitar nas funções básicas do dia a dia da roça.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06971">
        <w:rPr>
          <w:rFonts w:ascii="Arial" w:hAnsi="Arial" w:cs="Arial"/>
          <w:b/>
          <w:lang w:val="pt-BR"/>
        </w:rPr>
        <w:t>8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8D" w:rsidRDefault="002F298D">
      <w:r>
        <w:separator/>
      </w:r>
    </w:p>
  </w:endnote>
  <w:endnote w:type="continuationSeparator" w:id="0">
    <w:p w:rsidR="002F298D" w:rsidRDefault="002F2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8D" w:rsidRDefault="002F298D">
      <w:r>
        <w:separator/>
      </w:r>
    </w:p>
  </w:footnote>
  <w:footnote w:type="continuationSeparator" w:id="0">
    <w:p w:rsidR="002F298D" w:rsidRDefault="002F2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6EB5"/>
    <w:rsid w:val="002F298D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2CB4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4E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5F92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00CA5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2017-05-29T14:27:00Z</dcterms:created>
  <dcterms:modified xsi:type="dcterms:W3CDTF">2017-05-29T14:27:00Z</dcterms:modified>
</cp:coreProperties>
</file>