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EMENDA SUPRESSIVA Nº. 01 AO PROJETO DE LEI ORDINÁRIA Nº 168, de 12 de novembro de 2018.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ind w:firstLine="10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VEREADOR signatário, no uso de suas atribuições legais e regimentais, de acordo com o que dispõe o art. 153 do Regimento Interno, apresenta Emenda supressiva ao PLO 168, de 12 de novembro de 2018 que “Cria o Programa de Redução Gradativa de Veículos de Tração Animal e dá outras providências.” nos seguintes termos: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-3540"/>
        </w:tabs>
        <w:spacing w:before="57" w:lineRule="auto"/>
        <w:ind w:left="516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57"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1° </w:t>
      </w:r>
      <w:r w:rsidDel="00000000" w:rsidR="00000000" w:rsidRPr="00000000">
        <w:rPr>
          <w:rFonts w:ascii="Arial" w:cs="Arial" w:eastAsia="Arial" w:hAnsi="Arial"/>
          <w:rtl w:val="0"/>
        </w:rPr>
        <w:t xml:space="preserve">Fica suprimida a redação do art. 5° do Projeto de Lei n°. 168, de 12 de novembro de 2018, o qual passará a ter a seguinte redação:</w:t>
      </w:r>
    </w:p>
    <w:p w:rsidR="00000000" w:rsidDel="00000000" w:rsidP="00000000" w:rsidRDefault="00000000" w:rsidRPr="00000000" w14:paraId="00000007">
      <w:pPr>
        <w:spacing w:before="57" w:line="360" w:lineRule="auto"/>
        <w:ind w:left="1440" w:firstLine="72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Art. 5°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Suprimido.</w:t>
      </w:r>
    </w:p>
    <w:p w:rsidR="00000000" w:rsidDel="00000000" w:rsidP="00000000" w:rsidRDefault="00000000" w:rsidRPr="00000000" w14:paraId="00000008">
      <w:pPr>
        <w:spacing w:before="57"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57"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2° </w:t>
      </w:r>
      <w:r w:rsidDel="00000000" w:rsidR="00000000" w:rsidRPr="00000000">
        <w:rPr>
          <w:rFonts w:ascii="Arial" w:cs="Arial" w:eastAsia="Arial" w:hAnsi="Arial"/>
          <w:rtl w:val="0"/>
        </w:rPr>
        <w:t xml:space="preserve">Fica suprimida a redação do parágrafo único do art. 18, do Projeto de Lei n°. 168, de 12 de novembro de 2018, o qual passará a ter a seguinte redação:</w:t>
      </w:r>
    </w:p>
    <w:p w:rsidR="00000000" w:rsidDel="00000000" w:rsidP="00000000" w:rsidRDefault="00000000" w:rsidRPr="00000000" w14:paraId="0000000A">
      <w:pPr>
        <w:spacing w:before="57" w:lineRule="auto"/>
        <w:ind w:left="21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Art. 18 </w:t>
      </w:r>
    </w:p>
    <w:p w:rsidR="00000000" w:rsidDel="00000000" w:rsidP="00000000" w:rsidRDefault="00000000" w:rsidRPr="00000000" w14:paraId="0000000B">
      <w:pPr>
        <w:spacing w:before="57" w:lineRule="auto"/>
        <w:ind w:left="21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(...)</w:t>
      </w:r>
    </w:p>
    <w:p w:rsidR="00000000" w:rsidDel="00000000" w:rsidP="00000000" w:rsidRDefault="00000000" w:rsidRPr="00000000" w14:paraId="0000000C">
      <w:pPr>
        <w:spacing w:before="57" w:lineRule="auto"/>
        <w:ind w:left="216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Parágrafo Único.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Suprimido.</w:t>
      </w:r>
    </w:p>
    <w:p w:rsidR="00000000" w:rsidDel="00000000" w:rsidP="00000000" w:rsidRDefault="00000000" w:rsidRPr="00000000" w14:paraId="0000000D">
      <w:pPr>
        <w:spacing w:before="57"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1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JUSTIFICATIVA:</w:t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Senhores Vereadores, 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14">
      <w:pPr>
        <w:spacing w:line="276" w:lineRule="auto"/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presente projeto de lei deu entrada nesta casa a partir de um projeto de lei indicação aprovado por unanimidade nesta casa legislativa, cuja autoria foi por mim assinada. Com o início da discussão juntamente com diversos setores da sociedade e especialmente em temas tratados na audiência pública deste projeto de lei, chegou-se a conclusão acerca da necessidade de algumas alterações junto ao projeto original visando uma maior eficácia da legislação proposta. </w:t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Os demais motivos serão dados em tribuna. </w:t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Desta forma, requer-se a análise da presente proposição e a consequente aprovação por este plenário.</w:t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Canela, 25 de fevereiro de 2019.</w:t>
      </w:r>
    </w:p>
    <w:p w:rsidR="00000000" w:rsidDel="00000000" w:rsidP="00000000" w:rsidRDefault="00000000" w:rsidRPr="00000000" w14:paraId="0000001C">
      <w:pPr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Jerônimo Terra Rolim</w:t>
      </w:r>
    </w:p>
    <w:p w:rsidR="00000000" w:rsidDel="00000000" w:rsidP="00000000" w:rsidRDefault="00000000" w:rsidRPr="00000000" w14:paraId="00000020">
      <w:pPr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Vereador - PSDB/Canela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1954" w:top="2409.448818897638" w:left="1985" w:right="1134" w:header="45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widowControl w:val="1"/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2162175" cy="1047750"/>
          <wp:effectExtent b="0" l="0" r="0" t="0"/>
          <wp:docPr descr="@PAPEL TIMBRADO" id="1" name="image1.jpg"/>
          <a:graphic>
            <a:graphicData uri="http://schemas.openxmlformats.org/drawingml/2006/picture">
              <pic:pic>
                <pic:nvPicPr>
                  <pic:cNvPr descr="@PAPEL TIMBRAD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2175" cy="1047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