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171A" w:rsidRPr="0062455A" w:rsidRDefault="0072171A" w:rsidP="005008F4">
      <w:pPr>
        <w:pStyle w:val="Normal1"/>
        <w:ind w:left="709"/>
        <w:jc w:val="both"/>
        <w:rPr>
          <w:rFonts w:ascii="Arial" w:hAnsi="Arial" w:cs="Arial"/>
        </w:rPr>
      </w:pPr>
    </w:p>
    <w:p w:rsidR="0072171A" w:rsidRPr="00F44643" w:rsidRDefault="002F1A48" w:rsidP="005008F4">
      <w:pPr>
        <w:pStyle w:val="Normal1"/>
        <w:ind w:left="709"/>
        <w:jc w:val="right"/>
        <w:rPr>
          <w:rFonts w:ascii="Arial" w:hAnsi="Arial" w:cs="Arial"/>
          <w:b/>
        </w:rPr>
      </w:pPr>
      <w:r w:rsidRPr="00F44643">
        <w:rPr>
          <w:rFonts w:ascii="Arial" w:hAnsi="Arial" w:cs="Arial"/>
          <w:b/>
        </w:rPr>
        <w:t>Projeto de Lei Indicação</w:t>
      </w:r>
      <w:r w:rsidR="00F05A60" w:rsidRPr="00F44643">
        <w:rPr>
          <w:rFonts w:ascii="Arial" w:hAnsi="Arial" w:cs="Arial"/>
          <w:b/>
        </w:rPr>
        <w:t xml:space="preserve"> N°      </w:t>
      </w:r>
    </w:p>
    <w:p w:rsidR="00F05A60" w:rsidRPr="00F44643" w:rsidRDefault="00F05A60" w:rsidP="005008F4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Excelentíssimo Senhor</w:t>
      </w:r>
    </w:p>
    <w:p w:rsidR="00F05A60" w:rsidRPr="00F44643" w:rsidRDefault="00E1692D" w:rsidP="005008F4">
      <w:pPr>
        <w:pStyle w:val="Cabealho"/>
        <w:tabs>
          <w:tab w:val="left" w:pos="0"/>
        </w:tabs>
        <w:ind w:left="709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F05A60" w:rsidRPr="00F44643" w:rsidRDefault="00F05A60" w:rsidP="005008F4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Presidente da Câmara de Vereadores</w:t>
      </w:r>
    </w:p>
    <w:p w:rsidR="00F05A60" w:rsidRPr="00F44643" w:rsidRDefault="00F05A60" w:rsidP="005008F4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Canela – RS</w:t>
      </w:r>
    </w:p>
    <w:p w:rsidR="0072171A" w:rsidRPr="002100F7" w:rsidRDefault="0072171A" w:rsidP="005008F4">
      <w:pPr>
        <w:pStyle w:val="Normal1"/>
        <w:ind w:left="709"/>
        <w:jc w:val="both"/>
        <w:rPr>
          <w:rFonts w:ascii="Arial" w:hAnsi="Arial" w:cs="Arial"/>
        </w:rPr>
      </w:pPr>
    </w:p>
    <w:p w:rsidR="0072171A" w:rsidRPr="00EC4171" w:rsidRDefault="00EC4171" w:rsidP="005008F4">
      <w:pPr>
        <w:pStyle w:val="Normal1"/>
        <w:tabs>
          <w:tab w:val="left" w:pos="10348"/>
        </w:tabs>
        <w:ind w:left="5954"/>
        <w:jc w:val="both"/>
        <w:rPr>
          <w:rFonts w:ascii="Arial" w:eastAsia="Arial" w:hAnsi="Arial" w:cs="Arial"/>
        </w:rPr>
      </w:pPr>
      <w:r w:rsidRPr="002100F7">
        <w:rPr>
          <w:rFonts w:ascii="Arial" w:hAnsi="Arial" w:cs="Arial"/>
        </w:rPr>
        <w:t>"</w:t>
      </w:r>
      <w:r w:rsidR="002100F7" w:rsidRPr="002100F7">
        <w:rPr>
          <w:rFonts w:ascii="Arial" w:hAnsi="Arial" w:cs="Arial"/>
        </w:rPr>
        <w:t>Veda a nomeação para cargos em comissão de pessoas que tenham sido condenadas pela Lei Federal n.º 11.340, no âmbito</w:t>
      </w:r>
      <w:r w:rsidR="004321FD">
        <w:rPr>
          <w:rFonts w:ascii="Arial" w:hAnsi="Arial" w:cs="Arial"/>
        </w:rPr>
        <w:t xml:space="preserve"> do </w:t>
      </w:r>
      <w:r w:rsidR="002100F7" w:rsidRPr="002100F7">
        <w:rPr>
          <w:rFonts w:ascii="Arial" w:hAnsi="Arial" w:cs="Arial"/>
        </w:rPr>
        <w:t>Município de Canela</w:t>
      </w:r>
      <w:r w:rsidR="005008F4" w:rsidRPr="002100F7">
        <w:rPr>
          <w:rFonts w:ascii="Arial" w:hAnsi="Arial" w:cs="Arial"/>
        </w:rPr>
        <w:t>”.</w:t>
      </w:r>
      <w:r w:rsidR="00E1692D" w:rsidRPr="002100F7">
        <w:rPr>
          <w:rFonts w:ascii="Arial" w:eastAsia="Arial" w:hAnsi="Arial" w:cs="Arial"/>
        </w:rPr>
        <w:t xml:space="preserve">       </w:t>
      </w:r>
      <w:r w:rsidR="00E1692D" w:rsidRPr="00EC4171">
        <w:rPr>
          <w:rFonts w:ascii="Arial" w:eastAsia="Arial" w:hAnsi="Arial" w:cs="Arial"/>
        </w:rPr>
        <w:t xml:space="preserve">           </w:t>
      </w:r>
      <w:r w:rsidR="003F7365" w:rsidRPr="00EC4171">
        <w:rPr>
          <w:rFonts w:ascii="Arial" w:eastAsia="Arial" w:hAnsi="Arial" w:cs="Arial"/>
        </w:rPr>
        <w:t xml:space="preserve">                                                   </w:t>
      </w:r>
    </w:p>
    <w:p w:rsidR="00F05A60" w:rsidRPr="00F44643" w:rsidRDefault="00F05A60" w:rsidP="005008F4">
      <w:pPr>
        <w:pStyle w:val="Normal1"/>
        <w:tabs>
          <w:tab w:val="left" w:pos="10348"/>
        </w:tabs>
        <w:ind w:left="709"/>
        <w:jc w:val="both"/>
        <w:rPr>
          <w:rFonts w:ascii="Arial" w:eastAsia="Arial" w:hAnsi="Arial" w:cs="Arial"/>
        </w:rPr>
      </w:pPr>
    </w:p>
    <w:p w:rsidR="00A7214A" w:rsidRPr="00F44643" w:rsidRDefault="00A7214A" w:rsidP="005008F4">
      <w:pPr>
        <w:pStyle w:val="Normal1"/>
        <w:ind w:left="709" w:firstLine="698"/>
        <w:jc w:val="both"/>
        <w:rPr>
          <w:rFonts w:ascii="Arial" w:hAnsi="Arial" w:cs="Arial"/>
        </w:rPr>
      </w:pPr>
      <w:r w:rsidRPr="00F44643">
        <w:rPr>
          <w:rFonts w:ascii="Arial" w:hAnsi="Arial" w:cs="Arial"/>
        </w:rPr>
        <w:t>O Vereador que subscreve, no uso de suas atribuições legais e regimentais, na forma do art. 156</w:t>
      </w:r>
      <w:r w:rsidRPr="00F44643">
        <w:rPr>
          <w:rStyle w:val="Refdenotaderodap"/>
          <w:rFonts w:ascii="Arial" w:hAnsi="Arial" w:cs="Arial"/>
        </w:rPr>
        <w:footnoteReference w:id="1"/>
      </w:r>
      <w:r w:rsidRPr="00F44643">
        <w:rPr>
          <w:rFonts w:ascii="Arial" w:hAnsi="Arial" w:cs="Arial"/>
        </w:rPr>
        <w:t xml:space="preserve"> do Regimento Interno solicita que seja encaminhado ao Senhor Prefeito Munic</w:t>
      </w:r>
      <w:r w:rsidR="004321FD">
        <w:rPr>
          <w:rFonts w:ascii="Arial" w:hAnsi="Arial" w:cs="Arial"/>
        </w:rPr>
        <w:t xml:space="preserve">ipal o </w:t>
      </w:r>
      <w:bookmarkStart w:id="0" w:name="_GoBack"/>
      <w:r w:rsidR="004321FD" w:rsidRPr="004321FD">
        <w:rPr>
          <w:rFonts w:ascii="Arial" w:hAnsi="Arial" w:cs="Arial"/>
          <w:b/>
        </w:rPr>
        <w:t>Projeto de Lei Indicação:</w:t>
      </w:r>
      <w:r w:rsidR="004321FD">
        <w:rPr>
          <w:rFonts w:ascii="Arial" w:hAnsi="Arial" w:cs="Arial"/>
        </w:rPr>
        <w:t xml:space="preserve"> </w:t>
      </w:r>
      <w:r w:rsidR="002100F7" w:rsidRPr="002100F7">
        <w:rPr>
          <w:rFonts w:ascii="Arial" w:hAnsi="Arial" w:cs="Arial"/>
        </w:rPr>
        <w:t>“Veda a nomeação para cargos em comissão de pessoas que tenham sido condenadas pela Lei Federal n.º 11.340</w:t>
      </w:r>
      <w:r w:rsidR="00A21EBD">
        <w:rPr>
          <w:rFonts w:ascii="Arial" w:hAnsi="Arial" w:cs="Arial"/>
        </w:rPr>
        <w:t xml:space="preserve"> (Lei Maria da Penha)</w:t>
      </w:r>
      <w:r w:rsidR="002100F7" w:rsidRPr="002100F7">
        <w:rPr>
          <w:rFonts w:ascii="Arial" w:hAnsi="Arial" w:cs="Arial"/>
        </w:rPr>
        <w:t xml:space="preserve">, no âmbito do </w:t>
      </w:r>
      <w:r w:rsidR="002100F7">
        <w:rPr>
          <w:rFonts w:ascii="Arial" w:hAnsi="Arial" w:cs="Arial"/>
        </w:rPr>
        <w:t>Município</w:t>
      </w:r>
      <w:r w:rsidR="002100F7" w:rsidRPr="002100F7">
        <w:rPr>
          <w:rFonts w:ascii="Arial" w:hAnsi="Arial" w:cs="Arial"/>
        </w:rPr>
        <w:t xml:space="preserve"> de </w:t>
      </w:r>
      <w:r w:rsidR="002100F7">
        <w:rPr>
          <w:rFonts w:ascii="Arial" w:hAnsi="Arial" w:cs="Arial"/>
        </w:rPr>
        <w:t>Canela</w:t>
      </w:r>
      <w:r w:rsidR="004321FD" w:rsidRPr="002100F7">
        <w:rPr>
          <w:rFonts w:ascii="Arial" w:hAnsi="Arial" w:cs="Arial"/>
        </w:rPr>
        <w:t>”.</w:t>
      </w:r>
      <w:r w:rsidR="00EC4171" w:rsidRPr="002100F7">
        <w:rPr>
          <w:rFonts w:ascii="Arial" w:hAnsi="Arial" w:cs="Arial"/>
        </w:rPr>
        <w:t xml:space="preserve">                                                                    </w:t>
      </w:r>
      <w:bookmarkEnd w:id="0"/>
    </w:p>
    <w:p w:rsidR="00CF151F" w:rsidRPr="00F44643" w:rsidRDefault="00A7214A" w:rsidP="005008F4">
      <w:pPr>
        <w:pStyle w:val="Normal1"/>
        <w:ind w:left="709"/>
        <w:jc w:val="both"/>
        <w:rPr>
          <w:rFonts w:ascii="Arial" w:hAnsi="Arial" w:cs="Arial"/>
        </w:rPr>
      </w:pPr>
      <w:r w:rsidRPr="00F44643">
        <w:rPr>
          <w:rFonts w:ascii="Arial" w:hAnsi="Arial" w:cs="Arial"/>
        </w:rPr>
        <w:tab/>
      </w:r>
    </w:p>
    <w:p w:rsidR="002100F7" w:rsidRPr="002100F7" w:rsidRDefault="002100F7" w:rsidP="005008F4">
      <w:pPr>
        <w:ind w:left="709" w:firstLine="1080"/>
        <w:jc w:val="both"/>
        <w:rPr>
          <w:rFonts w:ascii="Arial" w:hAnsi="Arial" w:cs="Arial"/>
        </w:rPr>
      </w:pPr>
      <w:r w:rsidRPr="002100F7">
        <w:rPr>
          <w:rFonts w:ascii="Arial" w:hAnsi="Arial" w:cs="Arial"/>
          <w:b/>
        </w:rPr>
        <w:t>Art. 1º</w:t>
      </w:r>
      <w:r w:rsidRPr="002100F7">
        <w:rPr>
          <w:rFonts w:ascii="Arial" w:hAnsi="Arial" w:cs="Arial"/>
        </w:rPr>
        <w:t xml:space="preserve"> Fica vedada a nomeação, no âmbito da Administração pública direta e indireta, bem como em todos os Poderes do </w:t>
      </w:r>
      <w:r w:rsidR="004321FD">
        <w:rPr>
          <w:rFonts w:ascii="Arial" w:hAnsi="Arial" w:cs="Arial"/>
        </w:rPr>
        <w:t>Município</w:t>
      </w:r>
      <w:r w:rsidRPr="002100F7">
        <w:rPr>
          <w:rFonts w:ascii="Arial" w:hAnsi="Arial" w:cs="Arial"/>
        </w:rPr>
        <w:t xml:space="preserve"> de</w:t>
      </w:r>
      <w:r w:rsidR="004321FD">
        <w:rPr>
          <w:rFonts w:ascii="Arial" w:hAnsi="Arial" w:cs="Arial"/>
        </w:rPr>
        <w:t xml:space="preserve"> Canela</w:t>
      </w:r>
      <w:r w:rsidRPr="002100F7">
        <w:rPr>
          <w:rFonts w:ascii="Arial" w:hAnsi="Arial" w:cs="Arial"/>
        </w:rPr>
        <w:t xml:space="preserve">, para todos os cargos efetivos ou e em comissão de livre nomeação e exoneração, de pessoas que tiverem sido condenadas nas condições previstas na Lei Federal nº 11.340, de 07 de Agosto de 2006 - Lei Maria da Penha. </w:t>
      </w:r>
    </w:p>
    <w:p w:rsidR="002100F7" w:rsidRDefault="002100F7" w:rsidP="005008F4">
      <w:pPr>
        <w:ind w:left="709" w:firstLine="1080"/>
        <w:jc w:val="both"/>
        <w:rPr>
          <w:rFonts w:ascii="Arial" w:hAnsi="Arial" w:cs="Arial"/>
        </w:rPr>
      </w:pPr>
    </w:p>
    <w:p w:rsidR="002100F7" w:rsidRPr="002100F7" w:rsidRDefault="002100F7" w:rsidP="005008F4">
      <w:pPr>
        <w:ind w:left="709" w:firstLine="1080"/>
        <w:jc w:val="both"/>
        <w:rPr>
          <w:rFonts w:ascii="Arial" w:hAnsi="Arial" w:cs="Arial"/>
        </w:rPr>
      </w:pPr>
      <w:r w:rsidRPr="002100F7">
        <w:rPr>
          <w:rFonts w:ascii="Arial" w:hAnsi="Arial" w:cs="Arial"/>
          <w:b/>
        </w:rPr>
        <w:t>Parágrafo Único.</w:t>
      </w:r>
      <w:r w:rsidRPr="002100F7">
        <w:rPr>
          <w:rFonts w:ascii="Arial" w:hAnsi="Arial" w:cs="Arial"/>
        </w:rPr>
        <w:t xml:space="preserve"> Inicia essa vedação com a condenação em decisão transitada em julgado, até o comprovado cumprimento da pena. </w:t>
      </w:r>
    </w:p>
    <w:p w:rsidR="002100F7" w:rsidRDefault="002100F7" w:rsidP="005008F4">
      <w:pPr>
        <w:ind w:left="709" w:firstLine="1080"/>
        <w:jc w:val="both"/>
        <w:rPr>
          <w:rFonts w:ascii="Arial" w:hAnsi="Arial" w:cs="Arial"/>
        </w:rPr>
      </w:pPr>
    </w:p>
    <w:p w:rsidR="00EC4171" w:rsidRPr="002100F7" w:rsidRDefault="002100F7" w:rsidP="005008F4">
      <w:pPr>
        <w:ind w:left="709" w:firstLine="1080"/>
        <w:jc w:val="both"/>
        <w:rPr>
          <w:rFonts w:ascii="Arial" w:hAnsi="Arial" w:cs="Arial"/>
          <w:b/>
        </w:rPr>
      </w:pPr>
      <w:r w:rsidRPr="002100F7">
        <w:rPr>
          <w:rFonts w:ascii="Arial" w:hAnsi="Arial" w:cs="Arial"/>
          <w:b/>
        </w:rPr>
        <w:t>Art. 2º</w:t>
      </w:r>
      <w:r w:rsidRPr="002100F7">
        <w:rPr>
          <w:rFonts w:ascii="Arial" w:hAnsi="Arial" w:cs="Arial"/>
        </w:rPr>
        <w:t xml:space="preserve"> Esta Lei entra em vigor na data de sua publicação</w:t>
      </w:r>
    </w:p>
    <w:p w:rsidR="00FD73F3" w:rsidRPr="002100F7" w:rsidRDefault="00FD73F3" w:rsidP="005008F4">
      <w:pPr>
        <w:ind w:left="709"/>
        <w:jc w:val="both"/>
        <w:rPr>
          <w:rFonts w:ascii="Arial" w:hAnsi="Arial" w:cs="Arial"/>
        </w:rPr>
      </w:pPr>
    </w:p>
    <w:p w:rsidR="003F1328" w:rsidRPr="002100F7" w:rsidRDefault="00C965D5" w:rsidP="005008F4">
      <w:pPr>
        <w:ind w:left="709"/>
        <w:jc w:val="center"/>
        <w:rPr>
          <w:rFonts w:ascii="Arial" w:hAnsi="Arial" w:cs="Arial"/>
        </w:rPr>
      </w:pPr>
      <w:r w:rsidRPr="002100F7">
        <w:rPr>
          <w:rFonts w:ascii="Arial" w:hAnsi="Arial" w:cs="Arial"/>
        </w:rPr>
        <w:t xml:space="preserve">                 </w:t>
      </w:r>
      <w:r w:rsidR="008A1219" w:rsidRPr="002100F7">
        <w:rPr>
          <w:rFonts w:ascii="Arial" w:hAnsi="Arial" w:cs="Arial"/>
          <w:noProof/>
        </w:rPr>
        <w:drawing>
          <wp:inline distT="0" distB="0" distL="0" distR="0" wp14:anchorId="66678682" wp14:editId="2CA0259C">
            <wp:extent cx="2409825" cy="7048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328" w:rsidRPr="002100F7" w:rsidRDefault="003F1328" w:rsidP="005008F4">
      <w:pPr>
        <w:ind w:left="709"/>
        <w:jc w:val="center"/>
        <w:rPr>
          <w:rFonts w:ascii="Arial" w:hAnsi="Arial" w:cs="Arial"/>
        </w:rPr>
      </w:pPr>
      <w:r w:rsidRPr="002100F7">
        <w:rPr>
          <w:rFonts w:ascii="Arial" w:hAnsi="Arial" w:cs="Arial"/>
        </w:rPr>
        <w:t xml:space="preserve">Marcelo Vargas </w:t>
      </w:r>
      <w:proofErr w:type="spellStart"/>
      <w:r w:rsidRPr="002100F7">
        <w:rPr>
          <w:rFonts w:ascii="Arial" w:hAnsi="Arial" w:cs="Arial"/>
        </w:rPr>
        <w:t>Savi</w:t>
      </w:r>
      <w:proofErr w:type="spellEnd"/>
    </w:p>
    <w:p w:rsidR="00125E2C" w:rsidRPr="002100F7" w:rsidRDefault="00125E2C" w:rsidP="005008F4">
      <w:pPr>
        <w:ind w:left="709"/>
        <w:jc w:val="center"/>
        <w:rPr>
          <w:rFonts w:ascii="Arial" w:hAnsi="Arial" w:cs="Arial"/>
        </w:rPr>
      </w:pPr>
    </w:p>
    <w:p w:rsidR="003F1328" w:rsidRPr="002100F7" w:rsidRDefault="00EA3783" w:rsidP="005008F4">
      <w:pPr>
        <w:ind w:left="709"/>
        <w:jc w:val="center"/>
        <w:rPr>
          <w:rFonts w:ascii="Arial" w:hAnsi="Arial" w:cs="Arial"/>
        </w:rPr>
      </w:pPr>
      <w:r w:rsidRPr="002100F7">
        <w:rPr>
          <w:rFonts w:ascii="Arial" w:hAnsi="Arial" w:cs="Arial"/>
        </w:rPr>
        <w:t xml:space="preserve">Vereador </w:t>
      </w:r>
      <w:r w:rsidR="00F44643" w:rsidRPr="002100F7">
        <w:rPr>
          <w:rFonts w:ascii="Arial" w:hAnsi="Arial" w:cs="Arial"/>
        </w:rPr>
        <w:t xml:space="preserve">- </w:t>
      </w:r>
      <w:r w:rsidR="003F1328" w:rsidRPr="002100F7">
        <w:rPr>
          <w:rFonts w:ascii="Arial" w:hAnsi="Arial" w:cs="Arial"/>
        </w:rPr>
        <w:t>MDB</w:t>
      </w:r>
    </w:p>
    <w:p w:rsidR="00F44643" w:rsidRPr="002100F7" w:rsidRDefault="00F44643" w:rsidP="005008F4">
      <w:pPr>
        <w:ind w:left="709"/>
        <w:jc w:val="both"/>
        <w:rPr>
          <w:rFonts w:ascii="Arial" w:hAnsi="Arial" w:cs="Arial"/>
          <w:b/>
        </w:rPr>
      </w:pPr>
    </w:p>
    <w:p w:rsidR="00F44643" w:rsidRPr="002100F7" w:rsidRDefault="00F44643" w:rsidP="005008F4">
      <w:pPr>
        <w:ind w:left="709"/>
        <w:jc w:val="both"/>
        <w:rPr>
          <w:rFonts w:ascii="Arial" w:hAnsi="Arial" w:cs="Arial"/>
          <w:b/>
        </w:rPr>
      </w:pPr>
    </w:p>
    <w:p w:rsidR="002100F7" w:rsidRDefault="002100F7" w:rsidP="005008F4">
      <w:pPr>
        <w:ind w:left="709"/>
        <w:jc w:val="both"/>
        <w:rPr>
          <w:rFonts w:ascii="Arial" w:hAnsi="Arial" w:cs="Arial"/>
          <w:b/>
        </w:rPr>
      </w:pPr>
    </w:p>
    <w:p w:rsidR="002100F7" w:rsidRDefault="002100F7" w:rsidP="005008F4">
      <w:pPr>
        <w:ind w:left="709"/>
        <w:jc w:val="both"/>
        <w:rPr>
          <w:rFonts w:ascii="Arial" w:hAnsi="Arial" w:cs="Arial"/>
          <w:b/>
        </w:rPr>
      </w:pPr>
    </w:p>
    <w:p w:rsidR="002100F7" w:rsidRPr="002100F7" w:rsidRDefault="002100F7" w:rsidP="005008F4">
      <w:pPr>
        <w:ind w:left="709"/>
        <w:jc w:val="both"/>
        <w:rPr>
          <w:rFonts w:ascii="Arial" w:hAnsi="Arial" w:cs="Arial"/>
          <w:b/>
        </w:rPr>
      </w:pPr>
    </w:p>
    <w:p w:rsidR="00125E2C" w:rsidRPr="002100F7" w:rsidRDefault="00125E2C" w:rsidP="005008F4">
      <w:pPr>
        <w:ind w:left="709"/>
        <w:jc w:val="center"/>
        <w:rPr>
          <w:rFonts w:ascii="Arial" w:hAnsi="Arial" w:cs="Arial"/>
          <w:b/>
        </w:rPr>
      </w:pPr>
      <w:r w:rsidRPr="002100F7">
        <w:rPr>
          <w:rFonts w:ascii="Arial" w:hAnsi="Arial" w:cs="Arial"/>
          <w:b/>
        </w:rPr>
        <w:t>Justificativa</w:t>
      </w:r>
    </w:p>
    <w:p w:rsidR="00125E2C" w:rsidRPr="002100F7" w:rsidRDefault="00125E2C" w:rsidP="005008F4">
      <w:pPr>
        <w:ind w:left="709"/>
        <w:jc w:val="both"/>
        <w:rPr>
          <w:rFonts w:ascii="Arial" w:hAnsi="Arial" w:cs="Arial"/>
        </w:rPr>
      </w:pPr>
    </w:p>
    <w:p w:rsidR="002100F7" w:rsidRPr="002100F7" w:rsidRDefault="002100F7" w:rsidP="002100F7">
      <w:pPr>
        <w:ind w:left="709"/>
        <w:jc w:val="both"/>
        <w:rPr>
          <w:rFonts w:ascii="Arial" w:hAnsi="Arial" w:cs="Arial"/>
        </w:rPr>
      </w:pPr>
      <w:r w:rsidRPr="002100F7">
        <w:rPr>
          <w:rFonts w:ascii="Arial" w:hAnsi="Arial" w:cs="Arial"/>
        </w:rPr>
        <w:tab/>
      </w:r>
      <w:r w:rsidRPr="002100F7">
        <w:rPr>
          <w:rFonts w:ascii="Arial" w:hAnsi="Arial" w:cs="Arial"/>
        </w:rPr>
        <w:tab/>
        <w:t xml:space="preserve">A violência contra mulher, lamentavelmente, </w:t>
      </w:r>
      <w:proofErr w:type="gramStart"/>
      <w:r w:rsidRPr="002100F7">
        <w:rPr>
          <w:rFonts w:ascii="Arial" w:hAnsi="Arial" w:cs="Arial"/>
        </w:rPr>
        <w:t>perdura nos</w:t>
      </w:r>
      <w:proofErr w:type="gramEnd"/>
      <w:r w:rsidRPr="002100F7">
        <w:rPr>
          <w:rFonts w:ascii="Arial" w:hAnsi="Arial" w:cs="Arial"/>
        </w:rPr>
        <w:t xml:space="preserve"> diferentes grupos da sociedade como um flagelo generalizado, que põe em perigo suas vidas e viola os seus direitos. É sabido que </w:t>
      </w:r>
      <w:r w:rsidR="004321FD" w:rsidRPr="002100F7">
        <w:rPr>
          <w:rFonts w:ascii="Arial" w:hAnsi="Arial" w:cs="Arial"/>
        </w:rPr>
        <w:t>diversos esforços têm sido</w:t>
      </w:r>
      <w:r w:rsidRPr="002100F7">
        <w:rPr>
          <w:rFonts w:ascii="Arial" w:hAnsi="Arial" w:cs="Arial"/>
        </w:rPr>
        <w:t xml:space="preserve"> dispensados no sentido de combate a esta violência e, muitos avanços já foram alcançados com o advento da Lei Maria da Penha (Lei nº 11.340/2006), todavia, ainda assim, hoje, é contabilizado em torno de 4,8 assassinatos a cada 100 mil mulheres, número que coloca o Brasil no 5º lugar no ranking de países nesse tipo de crime, segundo o Mapa da Violência 2015.</w:t>
      </w:r>
    </w:p>
    <w:p w:rsidR="002100F7" w:rsidRPr="002100F7" w:rsidRDefault="002100F7" w:rsidP="002100F7">
      <w:pPr>
        <w:ind w:left="709"/>
        <w:jc w:val="both"/>
        <w:rPr>
          <w:rFonts w:ascii="Arial" w:hAnsi="Arial" w:cs="Arial"/>
        </w:rPr>
      </w:pPr>
      <w:r w:rsidRPr="002100F7">
        <w:rPr>
          <w:rFonts w:ascii="Arial" w:hAnsi="Arial" w:cs="Arial"/>
        </w:rPr>
        <w:tab/>
      </w:r>
      <w:r w:rsidRPr="002100F7">
        <w:rPr>
          <w:rFonts w:ascii="Arial" w:hAnsi="Arial" w:cs="Arial"/>
        </w:rPr>
        <w:tab/>
        <w:t>Outras informações divulgadas no Portal Brasil do Governo Federal afirmam que do total de atendimentos realizados pelo Ligue 180 - a Central de Atendimento à Mulher - no 1º semestre de 2016, 12,23% (67.962) correspondem a relatos de violência. Entre esses relatos, 51,06% corresponderam à violência física; 31,10%, violência psicológica; 6,51%, violência moral; 4,86%, cárcere privado; 4,30%, violência sexual; 1,93%, violência patrimonial; e 0,24%, tráfico de pessoas.</w:t>
      </w:r>
    </w:p>
    <w:p w:rsidR="002100F7" w:rsidRPr="002100F7" w:rsidRDefault="002100F7" w:rsidP="002100F7">
      <w:pPr>
        <w:ind w:left="709"/>
        <w:jc w:val="both"/>
        <w:rPr>
          <w:rFonts w:ascii="Arial" w:hAnsi="Arial" w:cs="Arial"/>
        </w:rPr>
      </w:pPr>
      <w:r w:rsidRPr="002100F7">
        <w:rPr>
          <w:rFonts w:ascii="Arial" w:hAnsi="Arial" w:cs="Arial"/>
        </w:rPr>
        <w:tab/>
      </w:r>
      <w:r w:rsidRPr="002100F7">
        <w:rPr>
          <w:rFonts w:ascii="Arial" w:hAnsi="Arial" w:cs="Arial"/>
        </w:rPr>
        <w:tab/>
        <w:t xml:space="preserve">Tais números sinalizam a necessidade e urgência de ampliar as medidas de combate à violência contra a mulher. A sua permanência como um fenômeno generalizado e o fato de continuar a ser praticada com impunidade são </w:t>
      </w:r>
      <w:r w:rsidR="004321FD" w:rsidRPr="002100F7">
        <w:rPr>
          <w:rFonts w:ascii="Arial" w:hAnsi="Arial" w:cs="Arial"/>
        </w:rPr>
        <w:t xml:space="preserve">claros indicadores da incapacidade revelada pelo Poder Público, no que se </w:t>
      </w:r>
      <w:proofErr w:type="gramStart"/>
      <w:r w:rsidR="004321FD" w:rsidRPr="002100F7">
        <w:rPr>
          <w:rFonts w:ascii="Arial" w:hAnsi="Arial" w:cs="Arial"/>
        </w:rPr>
        <w:t>refere</w:t>
      </w:r>
      <w:proofErr w:type="gramEnd"/>
      <w:r w:rsidR="004321FD" w:rsidRPr="002100F7">
        <w:rPr>
          <w:rFonts w:ascii="Arial" w:hAnsi="Arial" w:cs="Arial"/>
        </w:rPr>
        <w:t xml:space="preserve"> a cumprir plenamente os seus</w:t>
      </w:r>
      <w:r w:rsidRPr="002100F7">
        <w:rPr>
          <w:rFonts w:ascii="Arial" w:hAnsi="Arial" w:cs="Arial"/>
        </w:rPr>
        <w:t xml:space="preserve"> dever de proteger as mulheres. Cabe a nós garantir à mulher sua segurança, igualdade de direitos e dignidade. Neste sentido, tal projeto de Lei, pretende por meio de mais uma ação coercitiva aos agressores, inibir e prevenir esse tipo crime. </w:t>
      </w:r>
    </w:p>
    <w:p w:rsidR="005008F4" w:rsidRPr="002100F7" w:rsidRDefault="002100F7" w:rsidP="002100F7">
      <w:pPr>
        <w:ind w:left="709"/>
        <w:jc w:val="both"/>
        <w:rPr>
          <w:rFonts w:ascii="Arial" w:hAnsi="Arial" w:cs="Arial"/>
        </w:rPr>
      </w:pPr>
      <w:r w:rsidRPr="002100F7">
        <w:rPr>
          <w:rFonts w:ascii="Arial" w:hAnsi="Arial" w:cs="Arial"/>
        </w:rPr>
        <w:tab/>
      </w:r>
      <w:r w:rsidRPr="002100F7">
        <w:rPr>
          <w:rFonts w:ascii="Arial" w:hAnsi="Arial" w:cs="Arial"/>
        </w:rPr>
        <w:tab/>
        <w:t>Na tentativa de criar mais uma alternativa de enfrentamento deste problema por meio da responsabilização dos crimes por parte de seus autores, espero contar com o apoio dos nobres membros desta Casa, para a aprovação do presente projeto de lei.</w:t>
      </w:r>
      <w:r w:rsidRPr="002100F7">
        <w:rPr>
          <w:rFonts w:ascii="Arial" w:hAnsi="Arial" w:cs="Arial"/>
        </w:rPr>
        <w:cr/>
      </w:r>
      <w:r w:rsidR="00C965D5" w:rsidRPr="002100F7">
        <w:rPr>
          <w:rFonts w:ascii="Arial" w:hAnsi="Arial" w:cs="Arial"/>
        </w:rPr>
        <w:t xml:space="preserve">      </w:t>
      </w:r>
    </w:p>
    <w:p w:rsidR="005008F4" w:rsidRDefault="005008F4" w:rsidP="005008F4">
      <w:pPr>
        <w:ind w:left="709"/>
        <w:jc w:val="center"/>
        <w:rPr>
          <w:rFonts w:ascii="Arial" w:hAnsi="Arial" w:cs="Arial"/>
        </w:rPr>
      </w:pPr>
    </w:p>
    <w:p w:rsidR="005008F4" w:rsidRDefault="005008F4" w:rsidP="005008F4">
      <w:pPr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Canela, </w:t>
      </w:r>
      <w:r w:rsidR="002100F7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março de 2019.</w:t>
      </w:r>
    </w:p>
    <w:p w:rsidR="005008F4" w:rsidRDefault="005008F4" w:rsidP="005008F4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125E2C" w:rsidRPr="00F44643" w:rsidRDefault="005008F4" w:rsidP="005008F4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965D5">
        <w:rPr>
          <w:rFonts w:ascii="Arial" w:hAnsi="Arial" w:cs="Arial"/>
        </w:rPr>
        <w:t xml:space="preserve">     </w:t>
      </w:r>
      <w:r w:rsidR="00125E2C" w:rsidRPr="00F44643">
        <w:rPr>
          <w:rFonts w:ascii="Arial" w:hAnsi="Arial" w:cs="Arial"/>
          <w:noProof/>
        </w:rPr>
        <w:drawing>
          <wp:inline distT="0" distB="0" distL="0" distR="0" wp14:anchorId="1C210613" wp14:editId="39F2CDA3">
            <wp:extent cx="2409825" cy="704850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C" w:rsidRPr="00F44643" w:rsidRDefault="00125E2C" w:rsidP="005008F4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Marcelo Vargas </w:t>
      </w:r>
      <w:proofErr w:type="spellStart"/>
      <w:r w:rsidRPr="00F44643">
        <w:rPr>
          <w:rFonts w:ascii="Arial" w:hAnsi="Arial" w:cs="Arial"/>
        </w:rPr>
        <w:t>Savi</w:t>
      </w:r>
      <w:proofErr w:type="spellEnd"/>
    </w:p>
    <w:p w:rsidR="00125E2C" w:rsidRPr="00F44643" w:rsidRDefault="00125E2C" w:rsidP="005008F4">
      <w:pPr>
        <w:ind w:left="709"/>
        <w:jc w:val="center"/>
        <w:rPr>
          <w:rFonts w:ascii="Arial" w:hAnsi="Arial" w:cs="Arial"/>
        </w:rPr>
      </w:pPr>
    </w:p>
    <w:p w:rsidR="00125E2C" w:rsidRPr="00F44643" w:rsidRDefault="00125E2C" w:rsidP="005008F4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Vereador </w:t>
      </w:r>
      <w:r w:rsidR="00270342">
        <w:rPr>
          <w:rFonts w:ascii="Arial" w:hAnsi="Arial" w:cs="Arial"/>
        </w:rPr>
        <w:t xml:space="preserve">- </w:t>
      </w:r>
      <w:r w:rsidRPr="00F44643">
        <w:rPr>
          <w:rFonts w:ascii="Arial" w:hAnsi="Arial" w:cs="Arial"/>
        </w:rPr>
        <w:t>MDB</w:t>
      </w:r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</w:p>
    <w:sectPr w:rsidR="00125E2C" w:rsidRPr="00F44643" w:rsidSect="00125E2C">
      <w:headerReference w:type="default" r:id="rId8"/>
      <w:footerReference w:type="default" r:id="rId9"/>
      <w:pgSz w:w="12240" w:h="15840"/>
      <w:pgMar w:top="720" w:right="720" w:bottom="720" w:left="709" w:header="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 w:equalWidth="0">
        <w:col w:w="9547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3E" w:rsidRDefault="00F11C3E" w:rsidP="0072171A">
      <w:r>
        <w:separator/>
      </w:r>
    </w:p>
  </w:endnote>
  <w:endnote w:type="continuationSeparator" w:id="0">
    <w:p w:rsidR="00F11C3E" w:rsidRDefault="00F11C3E" w:rsidP="0072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28" w:rsidRDefault="003F1328">
    <w:pPr>
      <w:pStyle w:val="Normal1"/>
      <w:spacing w:after="720"/>
      <w:ind w:left="-284" w:right="-660"/>
      <w:jc w:val="both"/>
      <w:rPr>
        <w:rFonts w:ascii="Phinster" w:eastAsia="Phinster" w:hAnsi="Phinster" w:cs="Phinst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3E" w:rsidRDefault="00F11C3E" w:rsidP="0072171A">
      <w:r>
        <w:separator/>
      </w:r>
    </w:p>
  </w:footnote>
  <w:footnote w:type="continuationSeparator" w:id="0">
    <w:p w:rsidR="00F11C3E" w:rsidRDefault="00F11C3E" w:rsidP="0072171A">
      <w:r>
        <w:continuationSeparator/>
      </w:r>
    </w:p>
  </w:footnote>
  <w:footnote w:id="1">
    <w:p w:rsidR="003F1328" w:rsidRPr="003F1328" w:rsidRDefault="003F1328" w:rsidP="001A20C8">
      <w:pPr>
        <w:pStyle w:val="SemEspaamento"/>
        <w:jc w:val="cen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1A" w:rsidRDefault="003275AE" w:rsidP="00A7214A">
    <w:pPr>
      <w:pStyle w:val="Normal1"/>
      <w:spacing w:before="720"/>
      <w:ind w:right="360"/>
      <w:jc w:val="center"/>
    </w:pPr>
    <w:r>
      <w:rPr>
        <w:noProof/>
      </w:rPr>
      <w:drawing>
        <wp:inline distT="0" distB="0" distL="114300" distR="114300">
          <wp:extent cx="2361373" cy="1137684"/>
          <wp:effectExtent l="19050" t="0" r="827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1373" cy="1137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2171A" w:rsidRDefault="0072171A">
    <w:pPr>
      <w:pStyle w:val="Normal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1A"/>
    <w:rsid w:val="00036F66"/>
    <w:rsid w:val="00075710"/>
    <w:rsid w:val="000B30B8"/>
    <w:rsid w:val="00125E2C"/>
    <w:rsid w:val="00152395"/>
    <w:rsid w:val="001A20C8"/>
    <w:rsid w:val="002100F7"/>
    <w:rsid w:val="00270342"/>
    <w:rsid w:val="002A7863"/>
    <w:rsid w:val="002F1A48"/>
    <w:rsid w:val="003031D9"/>
    <w:rsid w:val="003275AE"/>
    <w:rsid w:val="00383CB0"/>
    <w:rsid w:val="003F1328"/>
    <w:rsid w:val="003F7365"/>
    <w:rsid w:val="004321FD"/>
    <w:rsid w:val="00475BC0"/>
    <w:rsid w:val="004D2265"/>
    <w:rsid w:val="005008F4"/>
    <w:rsid w:val="00526D43"/>
    <w:rsid w:val="00593FA4"/>
    <w:rsid w:val="0062455A"/>
    <w:rsid w:val="00696F38"/>
    <w:rsid w:val="006B2D49"/>
    <w:rsid w:val="0072171A"/>
    <w:rsid w:val="007337C0"/>
    <w:rsid w:val="007B0F7D"/>
    <w:rsid w:val="007D1813"/>
    <w:rsid w:val="0085343C"/>
    <w:rsid w:val="0088636F"/>
    <w:rsid w:val="00891641"/>
    <w:rsid w:val="008A1219"/>
    <w:rsid w:val="0096074A"/>
    <w:rsid w:val="00A21EBD"/>
    <w:rsid w:val="00A7214A"/>
    <w:rsid w:val="00A729E2"/>
    <w:rsid w:val="00B57B29"/>
    <w:rsid w:val="00BE75CE"/>
    <w:rsid w:val="00C15FB2"/>
    <w:rsid w:val="00C965D5"/>
    <w:rsid w:val="00CC5715"/>
    <w:rsid w:val="00CF151F"/>
    <w:rsid w:val="00D82DBD"/>
    <w:rsid w:val="00DF633F"/>
    <w:rsid w:val="00E1692D"/>
    <w:rsid w:val="00E8388B"/>
    <w:rsid w:val="00EA3783"/>
    <w:rsid w:val="00EC1F68"/>
    <w:rsid w:val="00EC4171"/>
    <w:rsid w:val="00F05A60"/>
    <w:rsid w:val="00F11C3E"/>
    <w:rsid w:val="00F208C5"/>
    <w:rsid w:val="00F44643"/>
    <w:rsid w:val="00FC7FAC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E2C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E2C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9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7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7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5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2018-11-13T17:00:00Z</cp:lastPrinted>
  <dcterms:created xsi:type="dcterms:W3CDTF">2019-03-22T12:41:00Z</dcterms:created>
  <dcterms:modified xsi:type="dcterms:W3CDTF">2019-03-22T12:41:00Z</dcterms:modified>
</cp:coreProperties>
</file>