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171A" w:rsidRPr="0062455A" w:rsidRDefault="0072171A" w:rsidP="002D4F72">
      <w:pPr>
        <w:pStyle w:val="Normal1"/>
        <w:ind w:left="709"/>
        <w:jc w:val="both"/>
        <w:rPr>
          <w:rFonts w:ascii="Arial" w:hAnsi="Arial" w:cs="Arial"/>
        </w:rPr>
      </w:pPr>
    </w:p>
    <w:p w:rsidR="0072171A" w:rsidRPr="00F44643" w:rsidRDefault="002F1A48" w:rsidP="002D4F72">
      <w:pPr>
        <w:pStyle w:val="Normal1"/>
        <w:ind w:left="709"/>
        <w:jc w:val="right"/>
        <w:rPr>
          <w:rFonts w:ascii="Arial" w:hAnsi="Arial" w:cs="Arial"/>
          <w:b/>
        </w:rPr>
      </w:pPr>
      <w:r w:rsidRPr="00F44643">
        <w:rPr>
          <w:rFonts w:ascii="Arial" w:hAnsi="Arial" w:cs="Arial"/>
          <w:b/>
        </w:rPr>
        <w:t>Projeto de Lei Indicação</w:t>
      </w:r>
      <w:r w:rsidR="00F05A60" w:rsidRPr="00F44643">
        <w:rPr>
          <w:rFonts w:ascii="Arial" w:hAnsi="Arial" w:cs="Arial"/>
          <w:b/>
        </w:rPr>
        <w:t xml:space="preserve"> N°      </w:t>
      </w:r>
    </w:p>
    <w:p w:rsidR="00F05A60" w:rsidRPr="00F44643" w:rsidRDefault="00F05A60" w:rsidP="002D4F72">
      <w:pPr>
        <w:pStyle w:val="Cabealho"/>
        <w:tabs>
          <w:tab w:val="left" w:pos="708"/>
        </w:tabs>
        <w:ind w:left="709" w:firstLine="720"/>
        <w:jc w:val="both"/>
        <w:rPr>
          <w:rFonts w:ascii="Arial" w:hAnsi="Arial" w:cs="Arial"/>
          <w:b/>
          <w:bCs/>
        </w:rPr>
      </w:pPr>
      <w:r w:rsidRPr="00F44643">
        <w:rPr>
          <w:rFonts w:ascii="Arial" w:hAnsi="Arial" w:cs="Arial"/>
          <w:b/>
          <w:bCs/>
        </w:rPr>
        <w:t>Excelentíssimo Senhor</w:t>
      </w:r>
    </w:p>
    <w:p w:rsidR="00F05A60" w:rsidRPr="00F44643" w:rsidRDefault="00E1692D" w:rsidP="002D4F72">
      <w:pPr>
        <w:pStyle w:val="Cabealho"/>
        <w:tabs>
          <w:tab w:val="left" w:pos="0"/>
        </w:tabs>
        <w:ind w:left="709" w:firstLine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Marcelo Vargas </w:t>
      </w:r>
      <w:proofErr w:type="spellStart"/>
      <w:r>
        <w:rPr>
          <w:rFonts w:ascii="Arial" w:hAnsi="Arial" w:cs="Arial"/>
          <w:b/>
          <w:bCs/>
        </w:rPr>
        <w:t>Savi</w:t>
      </w:r>
      <w:proofErr w:type="spellEnd"/>
    </w:p>
    <w:p w:rsidR="00F05A60" w:rsidRPr="00F44643" w:rsidRDefault="00F05A60" w:rsidP="002D4F72">
      <w:pPr>
        <w:pStyle w:val="Cabealho"/>
        <w:tabs>
          <w:tab w:val="left" w:pos="708"/>
        </w:tabs>
        <w:ind w:left="709" w:firstLine="720"/>
        <w:jc w:val="both"/>
        <w:rPr>
          <w:rFonts w:ascii="Arial" w:hAnsi="Arial" w:cs="Arial"/>
          <w:b/>
          <w:bCs/>
        </w:rPr>
      </w:pPr>
      <w:r w:rsidRPr="00F44643">
        <w:rPr>
          <w:rFonts w:ascii="Arial" w:hAnsi="Arial" w:cs="Arial"/>
          <w:b/>
          <w:bCs/>
        </w:rPr>
        <w:t>Presidente da Câmara de Vereadores</w:t>
      </w:r>
    </w:p>
    <w:p w:rsidR="00F05A60" w:rsidRPr="00F44643" w:rsidRDefault="00F05A60" w:rsidP="002D4F72">
      <w:pPr>
        <w:pStyle w:val="Cabealho"/>
        <w:tabs>
          <w:tab w:val="left" w:pos="708"/>
        </w:tabs>
        <w:ind w:left="709" w:firstLine="720"/>
        <w:jc w:val="both"/>
        <w:rPr>
          <w:rFonts w:ascii="Arial" w:hAnsi="Arial" w:cs="Arial"/>
          <w:b/>
          <w:bCs/>
        </w:rPr>
      </w:pPr>
      <w:r w:rsidRPr="00F44643">
        <w:rPr>
          <w:rFonts w:ascii="Arial" w:hAnsi="Arial" w:cs="Arial"/>
          <w:b/>
          <w:bCs/>
        </w:rPr>
        <w:t>Canela – RS</w:t>
      </w:r>
    </w:p>
    <w:p w:rsidR="0072171A" w:rsidRPr="002100F7" w:rsidRDefault="0072171A" w:rsidP="002D4F72">
      <w:pPr>
        <w:pStyle w:val="Normal1"/>
        <w:ind w:left="709"/>
        <w:jc w:val="both"/>
        <w:rPr>
          <w:rFonts w:ascii="Arial" w:hAnsi="Arial" w:cs="Arial"/>
        </w:rPr>
      </w:pPr>
    </w:p>
    <w:p w:rsidR="0072171A" w:rsidRPr="00EC4171" w:rsidRDefault="00EC4171" w:rsidP="007108D4">
      <w:pPr>
        <w:pStyle w:val="Normal1"/>
        <w:tabs>
          <w:tab w:val="left" w:pos="10348"/>
        </w:tabs>
        <w:ind w:left="5103"/>
        <w:jc w:val="both"/>
        <w:rPr>
          <w:rFonts w:ascii="Arial" w:eastAsia="Arial" w:hAnsi="Arial" w:cs="Arial"/>
        </w:rPr>
      </w:pPr>
      <w:r w:rsidRPr="002100F7">
        <w:rPr>
          <w:rFonts w:ascii="Arial" w:hAnsi="Arial" w:cs="Arial"/>
        </w:rPr>
        <w:t>"</w:t>
      </w:r>
      <w:r w:rsidR="002D4F72" w:rsidRPr="00321DEF">
        <w:rPr>
          <w:rFonts w:ascii="Arial" w:hAnsi="Arial" w:cs="Arial"/>
          <w:b/>
        </w:rPr>
        <w:t>Dispõe sobre os Direitos das Pessoas com Transtorno do Espectro Autista e dá outras providências</w:t>
      </w:r>
      <w:r w:rsidR="005008F4" w:rsidRPr="002100F7">
        <w:rPr>
          <w:rFonts w:ascii="Arial" w:hAnsi="Arial" w:cs="Arial"/>
        </w:rPr>
        <w:t>”.</w:t>
      </w:r>
      <w:r w:rsidR="00E1692D" w:rsidRPr="002100F7">
        <w:rPr>
          <w:rFonts w:ascii="Arial" w:eastAsia="Arial" w:hAnsi="Arial" w:cs="Arial"/>
        </w:rPr>
        <w:t xml:space="preserve">       </w:t>
      </w:r>
      <w:r w:rsidR="00E1692D" w:rsidRPr="00EC4171">
        <w:rPr>
          <w:rFonts w:ascii="Arial" w:eastAsia="Arial" w:hAnsi="Arial" w:cs="Arial"/>
        </w:rPr>
        <w:t xml:space="preserve">           </w:t>
      </w:r>
      <w:r w:rsidR="003F7365" w:rsidRPr="00EC4171">
        <w:rPr>
          <w:rFonts w:ascii="Arial" w:eastAsia="Arial" w:hAnsi="Arial" w:cs="Arial"/>
        </w:rPr>
        <w:t xml:space="preserve">                                                   </w:t>
      </w:r>
    </w:p>
    <w:p w:rsidR="00F05A60" w:rsidRPr="00F44643" w:rsidRDefault="00F05A60" w:rsidP="002D4F72">
      <w:pPr>
        <w:pStyle w:val="Normal1"/>
        <w:tabs>
          <w:tab w:val="left" w:pos="10348"/>
        </w:tabs>
        <w:ind w:left="709"/>
        <w:jc w:val="both"/>
        <w:rPr>
          <w:rFonts w:ascii="Arial" w:eastAsia="Arial" w:hAnsi="Arial" w:cs="Arial"/>
        </w:rPr>
      </w:pPr>
    </w:p>
    <w:p w:rsidR="00A7214A" w:rsidRPr="00F44643" w:rsidRDefault="00A7214A" w:rsidP="002D4F72">
      <w:pPr>
        <w:pStyle w:val="Normal1"/>
        <w:ind w:left="709" w:firstLine="698"/>
        <w:jc w:val="both"/>
        <w:rPr>
          <w:rFonts w:ascii="Arial" w:hAnsi="Arial" w:cs="Arial"/>
        </w:rPr>
      </w:pPr>
      <w:r w:rsidRPr="00F44643">
        <w:rPr>
          <w:rFonts w:ascii="Arial" w:hAnsi="Arial" w:cs="Arial"/>
        </w:rPr>
        <w:t>O Vereador que subscreve, no uso de suas atribuições legais e regimentais, na forma do art. 156</w:t>
      </w:r>
      <w:r w:rsidRPr="00F44643">
        <w:rPr>
          <w:rStyle w:val="Refdenotaderodap"/>
          <w:rFonts w:ascii="Arial" w:hAnsi="Arial" w:cs="Arial"/>
        </w:rPr>
        <w:footnoteReference w:id="1"/>
      </w:r>
      <w:r w:rsidRPr="00F44643">
        <w:rPr>
          <w:rFonts w:ascii="Arial" w:hAnsi="Arial" w:cs="Arial"/>
        </w:rPr>
        <w:t xml:space="preserve"> do Regimento Interno solicita que seja encaminhado ao Senhor Prefeito Munic</w:t>
      </w:r>
      <w:r w:rsidR="004321FD">
        <w:rPr>
          <w:rFonts w:ascii="Arial" w:hAnsi="Arial" w:cs="Arial"/>
        </w:rPr>
        <w:t xml:space="preserve">ipal o </w:t>
      </w:r>
      <w:bookmarkStart w:id="0" w:name="_GoBack"/>
      <w:r w:rsidR="004321FD" w:rsidRPr="004321FD">
        <w:rPr>
          <w:rFonts w:ascii="Arial" w:hAnsi="Arial" w:cs="Arial"/>
          <w:b/>
        </w:rPr>
        <w:t>Projeto de Lei Indicação:</w:t>
      </w:r>
      <w:r w:rsidR="004321FD">
        <w:rPr>
          <w:rFonts w:ascii="Arial" w:hAnsi="Arial" w:cs="Arial"/>
        </w:rPr>
        <w:t xml:space="preserve"> </w:t>
      </w:r>
      <w:r w:rsidR="007108D4" w:rsidRPr="007108D4">
        <w:rPr>
          <w:rFonts w:ascii="Arial" w:hAnsi="Arial" w:cs="Arial"/>
        </w:rPr>
        <w:t xml:space="preserve">"Dispõe sobre os Direitos das Pessoas com Transtorno do Espectro Autista e dá outras providências”. </w:t>
      </w:r>
      <w:bookmarkEnd w:id="0"/>
      <w:r w:rsidR="007108D4" w:rsidRPr="007108D4">
        <w:rPr>
          <w:rFonts w:ascii="Arial" w:hAnsi="Arial" w:cs="Arial"/>
        </w:rPr>
        <w:t xml:space="preserve">                                                                    </w:t>
      </w:r>
    </w:p>
    <w:p w:rsidR="002D4F72" w:rsidRDefault="00A7214A" w:rsidP="002D4F72">
      <w:pPr>
        <w:pStyle w:val="Normal1"/>
        <w:ind w:left="709"/>
        <w:jc w:val="both"/>
        <w:rPr>
          <w:rFonts w:ascii="Arial" w:hAnsi="Arial" w:cs="Arial"/>
        </w:rPr>
      </w:pPr>
      <w:r w:rsidRPr="00F44643">
        <w:rPr>
          <w:rFonts w:ascii="Arial" w:hAnsi="Arial" w:cs="Arial"/>
        </w:rPr>
        <w:tab/>
      </w:r>
    </w:p>
    <w:p w:rsidR="002D4F72" w:rsidRPr="009D2D89" w:rsidRDefault="002D4F72" w:rsidP="002D4F72">
      <w:pPr>
        <w:pStyle w:val="Normal1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07072">
        <w:rPr>
          <w:rFonts w:ascii="Arial" w:hAnsi="Arial" w:cs="Arial"/>
          <w:b/>
          <w:bCs/>
        </w:rPr>
        <w:t xml:space="preserve">Art. 1º - </w:t>
      </w:r>
      <w:r w:rsidRPr="00107072">
        <w:rPr>
          <w:rFonts w:ascii="Arial" w:hAnsi="Arial" w:cs="Arial"/>
        </w:rPr>
        <w:t xml:space="preserve">Fica instituída a Política Municipal de Proteção dos Direitos da Pessoa com Transtorno do Espectro Autista, no que se compreende: Transtorno Autista, Síndrome de </w:t>
      </w:r>
      <w:proofErr w:type="spellStart"/>
      <w:r w:rsidRPr="00107072">
        <w:rPr>
          <w:rFonts w:ascii="Arial" w:hAnsi="Arial" w:cs="Arial"/>
        </w:rPr>
        <w:t>Asperger</w:t>
      </w:r>
      <w:proofErr w:type="spellEnd"/>
      <w:r w:rsidRPr="00107072">
        <w:rPr>
          <w:rFonts w:ascii="Arial" w:hAnsi="Arial" w:cs="Arial"/>
        </w:rPr>
        <w:t xml:space="preserve">, Transtorno </w:t>
      </w:r>
      <w:proofErr w:type="spellStart"/>
      <w:r w:rsidRPr="00107072">
        <w:rPr>
          <w:rFonts w:ascii="Arial" w:hAnsi="Arial" w:cs="Arial"/>
        </w:rPr>
        <w:t>Desintegrativo</w:t>
      </w:r>
      <w:proofErr w:type="spellEnd"/>
      <w:r w:rsidRPr="00107072">
        <w:rPr>
          <w:rFonts w:ascii="Arial" w:hAnsi="Arial" w:cs="Arial"/>
        </w:rPr>
        <w:t xml:space="preserve"> da Infância, Transtorno Invasivo do Desenvolvimento Sem Outra Especificação e Síndrome de </w:t>
      </w:r>
      <w:proofErr w:type="spellStart"/>
      <w:r w:rsidRPr="00107072">
        <w:rPr>
          <w:rFonts w:ascii="Arial" w:hAnsi="Arial" w:cs="Arial"/>
        </w:rPr>
        <w:t>Rett</w:t>
      </w:r>
      <w:proofErr w:type="spellEnd"/>
      <w:r w:rsidRPr="00107072">
        <w:rPr>
          <w:rFonts w:ascii="Arial" w:hAnsi="Arial" w:cs="Arial"/>
        </w:rPr>
        <w:t xml:space="preserve">; e estabelece diretrizes para sua consecução. </w:t>
      </w:r>
    </w:p>
    <w:p w:rsidR="002D4F72" w:rsidRDefault="002D4F72" w:rsidP="002D4F72">
      <w:pPr>
        <w:pStyle w:val="Normal1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2D4F72" w:rsidRDefault="002D4F72" w:rsidP="002D4F72">
      <w:pPr>
        <w:pStyle w:val="Normal1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086237">
        <w:rPr>
          <w:rFonts w:ascii="Arial" w:hAnsi="Arial" w:cs="Arial"/>
          <w:b/>
          <w:bCs/>
        </w:rPr>
        <w:t>§ 1</w:t>
      </w:r>
      <w:r w:rsidRPr="00107072">
        <w:rPr>
          <w:rFonts w:ascii="Arial" w:hAnsi="Arial" w:cs="Arial"/>
          <w:b/>
          <w:bCs/>
        </w:rPr>
        <w:t xml:space="preserve">º - </w:t>
      </w:r>
      <w:r w:rsidRPr="00107072">
        <w:rPr>
          <w:rFonts w:ascii="Arial" w:hAnsi="Arial" w:cs="Arial"/>
        </w:rPr>
        <w:t xml:space="preserve">Para os efeitos desta Lei, é considerada pessoa com Transtorno do Espectro Autista aquela com anomalia qualitativa constituída por característica global do desenvolvimento, conforme definido na Classificação Estatística Internacional de Doenças e Problemas relacionados com a Saúde (CID) da Organização Mundial da Saúde (OMS). </w:t>
      </w:r>
    </w:p>
    <w:p w:rsidR="002D4F72" w:rsidRDefault="002D4F72" w:rsidP="002D4F72">
      <w:pPr>
        <w:pStyle w:val="Normal1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086237">
        <w:rPr>
          <w:rFonts w:ascii="Arial" w:hAnsi="Arial" w:cs="Arial"/>
          <w:b/>
          <w:bCs/>
        </w:rPr>
        <w:t>§ 2</w:t>
      </w:r>
      <w:r w:rsidRPr="00107072">
        <w:rPr>
          <w:rFonts w:ascii="Arial" w:hAnsi="Arial" w:cs="Arial"/>
          <w:b/>
          <w:bCs/>
        </w:rPr>
        <w:t xml:space="preserve">º - </w:t>
      </w:r>
      <w:r w:rsidRPr="00107072">
        <w:rPr>
          <w:rFonts w:ascii="Arial" w:hAnsi="Arial" w:cs="Arial"/>
        </w:rPr>
        <w:t xml:space="preserve">A pessoa com Transtorno do Espectro Autista é considerada pessoa com deficiência, para todos os efeitos legais. </w:t>
      </w:r>
    </w:p>
    <w:p w:rsidR="002D4F72" w:rsidRDefault="002D4F72" w:rsidP="002D4F72">
      <w:pPr>
        <w:pStyle w:val="Normal1"/>
        <w:ind w:left="709"/>
        <w:jc w:val="both"/>
        <w:rPr>
          <w:rFonts w:ascii="Arial" w:hAnsi="Arial" w:cs="Arial"/>
          <w:b/>
          <w:bCs/>
        </w:rPr>
      </w:pPr>
    </w:p>
    <w:p w:rsidR="002D4F72" w:rsidRDefault="002D4F72" w:rsidP="002D4F72">
      <w:pPr>
        <w:pStyle w:val="Normal1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107072">
        <w:rPr>
          <w:rFonts w:ascii="Arial" w:hAnsi="Arial" w:cs="Arial"/>
          <w:b/>
          <w:bCs/>
        </w:rPr>
        <w:t xml:space="preserve">Art. 2º - </w:t>
      </w:r>
      <w:r w:rsidRPr="00107072">
        <w:rPr>
          <w:rFonts w:ascii="Arial" w:hAnsi="Arial" w:cs="Arial"/>
        </w:rPr>
        <w:t xml:space="preserve">São diretrizes da Política Municipal de Proteção dos Direitos da Pessoa com Transtorno do Espectro Autista: </w:t>
      </w:r>
    </w:p>
    <w:p w:rsidR="002D4F72" w:rsidRDefault="002D4F72" w:rsidP="002D4F72">
      <w:pPr>
        <w:pStyle w:val="Normal1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107072">
        <w:rPr>
          <w:rFonts w:ascii="Arial" w:hAnsi="Arial" w:cs="Arial"/>
          <w:b/>
          <w:bCs/>
        </w:rPr>
        <w:t xml:space="preserve">I – </w:t>
      </w:r>
      <w:r w:rsidRPr="00107072">
        <w:rPr>
          <w:rFonts w:ascii="Arial" w:hAnsi="Arial" w:cs="Arial"/>
        </w:rPr>
        <w:t xml:space="preserve">a </w:t>
      </w:r>
      <w:proofErr w:type="spellStart"/>
      <w:r w:rsidRPr="00107072">
        <w:rPr>
          <w:rFonts w:ascii="Arial" w:hAnsi="Arial" w:cs="Arial"/>
        </w:rPr>
        <w:t>intersetorialidade</w:t>
      </w:r>
      <w:proofErr w:type="spellEnd"/>
      <w:r w:rsidRPr="00107072">
        <w:rPr>
          <w:rFonts w:ascii="Arial" w:hAnsi="Arial" w:cs="Arial"/>
        </w:rPr>
        <w:t xml:space="preserve"> no desenvolvimento das ações e das políticas e no atendimento à pessoa com </w:t>
      </w:r>
      <w:r>
        <w:rPr>
          <w:rFonts w:ascii="Arial" w:hAnsi="Arial" w:cs="Arial"/>
        </w:rPr>
        <w:t>Transtorno do Espectro Autista;</w:t>
      </w:r>
    </w:p>
    <w:p w:rsidR="002D4F72" w:rsidRDefault="002D4F72" w:rsidP="002D4F72">
      <w:pPr>
        <w:pStyle w:val="Normal1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107072">
        <w:rPr>
          <w:rFonts w:ascii="Arial" w:hAnsi="Arial" w:cs="Arial"/>
          <w:b/>
          <w:bCs/>
        </w:rPr>
        <w:t xml:space="preserve">II – </w:t>
      </w:r>
      <w:r w:rsidRPr="00107072">
        <w:rPr>
          <w:rFonts w:ascii="Arial" w:hAnsi="Arial" w:cs="Arial"/>
        </w:rPr>
        <w:t xml:space="preserve">a participação da comunidade na formulação de políticas públicas voltadas para as pessoas com Transtorno do Espectro Autista e o controle social da sua implantação, acompanhamento e avaliação; </w:t>
      </w:r>
    </w:p>
    <w:p w:rsidR="002D4F72" w:rsidRDefault="002D4F72" w:rsidP="002D4F72">
      <w:pPr>
        <w:pStyle w:val="Normal1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107072">
        <w:rPr>
          <w:rFonts w:ascii="Arial" w:hAnsi="Arial" w:cs="Arial"/>
          <w:b/>
          <w:bCs/>
        </w:rPr>
        <w:t xml:space="preserve">III – </w:t>
      </w:r>
      <w:r w:rsidRPr="00107072">
        <w:rPr>
          <w:rFonts w:ascii="Arial" w:hAnsi="Arial" w:cs="Arial"/>
        </w:rPr>
        <w:t>a atenção integral às necessidades de saúde da pessoa com Transtorno do Espectro Autista, objetivando o diagnóstico precoce, o atendimento multiprofissional e o acesso a medicamentos e nutrientes;</w:t>
      </w:r>
    </w:p>
    <w:p w:rsidR="002D4F72" w:rsidRDefault="002D4F72" w:rsidP="002D4F72">
      <w:pPr>
        <w:pStyle w:val="Normal1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107072">
        <w:rPr>
          <w:rFonts w:ascii="Arial" w:hAnsi="Arial" w:cs="Arial"/>
          <w:b/>
          <w:bCs/>
        </w:rPr>
        <w:t xml:space="preserve">IV – </w:t>
      </w:r>
      <w:r w:rsidRPr="00107072">
        <w:rPr>
          <w:rFonts w:ascii="Arial" w:hAnsi="Arial" w:cs="Arial"/>
        </w:rPr>
        <w:t xml:space="preserve">o estímulo à inserção da pessoa com Transtorno do Espectro Autista no mercado de trabalho, observadas as peculiaridades da deficiência e as </w:t>
      </w:r>
      <w:r w:rsidRPr="00107072">
        <w:rPr>
          <w:rFonts w:ascii="Arial" w:hAnsi="Arial" w:cs="Arial"/>
        </w:rPr>
        <w:lastRenderedPageBreak/>
        <w:t xml:space="preserve">disposições da Lei nº 8.069, de 13 de julho de 1990 (Estatuto da Criança e do Adolescente); </w:t>
      </w:r>
    </w:p>
    <w:p w:rsidR="002D4F72" w:rsidRDefault="002D4F72" w:rsidP="002D4F72">
      <w:pPr>
        <w:pStyle w:val="Normal1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107072">
        <w:rPr>
          <w:rFonts w:ascii="Arial" w:hAnsi="Arial" w:cs="Arial"/>
          <w:b/>
          <w:bCs/>
        </w:rPr>
        <w:t xml:space="preserve">V – </w:t>
      </w:r>
      <w:r w:rsidRPr="00107072">
        <w:rPr>
          <w:rFonts w:ascii="Arial" w:hAnsi="Arial" w:cs="Arial"/>
        </w:rPr>
        <w:t xml:space="preserve">a responsabilidade do poder público quanto à informação pública relativa ao transtorno e suas implicações; </w:t>
      </w:r>
    </w:p>
    <w:p w:rsidR="002D4F72" w:rsidRDefault="002D4F72" w:rsidP="002D4F72">
      <w:pPr>
        <w:pStyle w:val="Normal1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107072">
        <w:rPr>
          <w:rFonts w:ascii="Arial" w:hAnsi="Arial" w:cs="Arial"/>
          <w:b/>
          <w:bCs/>
        </w:rPr>
        <w:t xml:space="preserve">VI – </w:t>
      </w:r>
      <w:r w:rsidRPr="00107072">
        <w:rPr>
          <w:rFonts w:ascii="Arial" w:hAnsi="Arial" w:cs="Arial"/>
        </w:rPr>
        <w:t xml:space="preserve">o incentivo à formação e à capacitação de profissionais especializados no atendimento à pessoa com Transtorno do Espectro Autista, bem como a pais e responsáveis; </w:t>
      </w:r>
    </w:p>
    <w:p w:rsidR="002D4F72" w:rsidRDefault="002D4F72" w:rsidP="002D4F72">
      <w:pPr>
        <w:pStyle w:val="Normal1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107072">
        <w:rPr>
          <w:rFonts w:ascii="Arial" w:hAnsi="Arial" w:cs="Arial"/>
          <w:b/>
          <w:bCs/>
        </w:rPr>
        <w:t xml:space="preserve">VII – </w:t>
      </w:r>
      <w:r w:rsidRPr="00107072">
        <w:rPr>
          <w:rFonts w:ascii="Arial" w:hAnsi="Arial" w:cs="Arial"/>
        </w:rPr>
        <w:t xml:space="preserve">o estímulo à pesquisa científica, com prioridade para estudos epidemiológicos tendentes a dimensionar a magnitude e as características do problema relativo ao Transtorno do Espectro Autista no país. </w:t>
      </w:r>
    </w:p>
    <w:p w:rsidR="002D4F72" w:rsidRDefault="002D4F72" w:rsidP="002D4F72">
      <w:pPr>
        <w:pStyle w:val="Normal1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107072">
        <w:rPr>
          <w:rFonts w:ascii="Arial" w:hAnsi="Arial" w:cs="Arial"/>
          <w:b/>
          <w:bCs/>
        </w:rPr>
        <w:t xml:space="preserve">VIII – </w:t>
      </w:r>
      <w:r w:rsidRPr="00107072">
        <w:rPr>
          <w:rFonts w:ascii="Arial" w:hAnsi="Arial" w:cs="Arial"/>
        </w:rPr>
        <w:t xml:space="preserve">qualificar os profissionais de educação conforme orientação dada pelas </w:t>
      </w:r>
      <w:r w:rsidR="007108D4" w:rsidRPr="00107072">
        <w:rPr>
          <w:rFonts w:ascii="Arial" w:hAnsi="Arial" w:cs="Arial"/>
        </w:rPr>
        <w:t>normas,</w:t>
      </w:r>
      <w:r w:rsidRPr="00107072">
        <w:rPr>
          <w:rFonts w:ascii="Arial" w:hAnsi="Arial" w:cs="Arial"/>
        </w:rPr>
        <w:t xml:space="preserve"> ABA, TEECH e PECS, estes reconhecidos como os mais ade</w:t>
      </w:r>
      <w:r>
        <w:rPr>
          <w:rFonts w:ascii="Arial" w:hAnsi="Arial" w:cs="Arial"/>
        </w:rPr>
        <w:t>quados para resultados efetivos.</w:t>
      </w:r>
    </w:p>
    <w:p w:rsidR="007108D4" w:rsidRDefault="002D4F72" w:rsidP="002D4F72">
      <w:pPr>
        <w:pStyle w:val="Normal1"/>
        <w:ind w:lef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2D4F72" w:rsidRDefault="007108D4" w:rsidP="002D4F72">
      <w:pPr>
        <w:pStyle w:val="Normal1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2D4F72" w:rsidRPr="00107072">
        <w:rPr>
          <w:rFonts w:ascii="Arial" w:hAnsi="Arial" w:cs="Arial"/>
          <w:b/>
          <w:bCs/>
        </w:rPr>
        <w:t xml:space="preserve">Parágrafo único. </w:t>
      </w:r>
      <w:r w:rsidR="002D4F72" w:rsidRPr="00107072">
        <w:rPr>
          <w:rFonts w:ascii="Arial" w:hAnsi="Arial" w:cs="Arial"/>
        </w:rPr>
        <w:t xml:space="preserve">Para cumprimento das diretrizes de que trata este artigo, o poder público poderá firmar contrato de direito público ou convênio com pessoas jurídicas de direito privado. </w:t>
      </w:r>
    </w:p>
    <w:p w:rsidR="002D4F72" w:rsidRDefault="002D4F72" w:rsidP="002D4F72">
      <w:pPr>
        <w:pStyle w:val="Normal1"/>
        <w:ind w:lef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2D4F72" w:rsidRDefault="002D4F72" w:rsidP="002D4F72">
      <w:pPr>
        <w:pStyle w:val="Normal1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107072">
        <w:rPr>
          <w:rFonts w:ascii="Arial" w:hAnsi="Arial" w:cs="Arial"/>
          <w:b/>
          <w:bCs/>
        </w:rPr>
        <w:t xml:space="preserve">Art. 3º - </w:t>
      </w:r>
      <w:r w:rsidRPr="00107072">
        <w:rPr>
          <w:rFonts w:ascii="Arial" w:hAnsi="Arial" w:cs="Arial"/>
        </w:rPr>
        <w:t xml:space="preserve">São direitos da pessoa com Transtorno do Espectro Autista: </w:t>
      </w:r>
    </w:p>
    <w:p w:rsidR="002D4F72" w:rsidRDefault="002D4F72" w:rsidP="002D4F72">
      <w:pPr>
        <w:pStyle w:val="Normal1"/>
        <w:ind w:lef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2D4F72" w:rsidRDefault="002D4F72" w:rsidP="002D4F72">
      <w:pPr>
        <w:pStyle w:val="Normal1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107072">
        <w:rPr>
          <w:rFonts w:ascii="Arial" w:hAnsi="Arial" w:cs="Arial"/>
          <w:b/>
          <w:bCs/>
        </w:rPr>
        <w:t xml:space="preserve">I – </w:t>
      </w:r>
      <w:r w:rsidRPr="00107072">
        <w:rPr>
          <w:rFonts w:ascii="Arial" w:hAnsi="Arial" w:cs="Arial"/>
        </w:rPr>
        <w:t xml:space="preserve">a vida digna, a integridade física e moral, o livre desenvolvimento da personalidade, a segurança e o lazer; </w:t>
      </w:r>
    </w:p>
    <w:p w:rsidR="002D4F72" w:rsidRDefault="002D4F72" w:rsidP="002D4F72">
      <w:pPr>
        <w:pStyle w:val="Normal1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107072">
        <w:rPr>
          <w:rFonts w:ascii="Arial" w:hAnsi="Arial" w:cs="Arial"/>
          <w:b/>
          <w:bCs/>
        </w:rPr>
        <w:t xml:space="preserve">II – </w:t>
      </w:r>
      <w:r w:rsidRPr="00107072">
        <w:rPr>
          <w:rFonts w:ascii="Arial" w:hAnsi="Arial" w:cs="Arial"/>
        </w:rPr>
        <w:t xml:space="preserve">a proteção contra qualquer forma de abuso e exploração; </w:t>
      </w:r>
    </w:p>
    <w:p w:rsidR="002D4F72" w:rsidRDefault="002D4F72" w:rsidP="002D4F72">
      <w:pPr>
        <w:pStyle w:val="Normal1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107072">
        <w:rPr>
          <w:rFonts w:ascii="Arial" w:hAnsi="Arial" w:cs="Arial"/>
          <w:b/>
          <w:bCs/>
        </w:rPr>
        <w:t xml:space="preserve">III – </w:t>
      </w:r>
      <w:r w:rsidRPr="00107072">
        <w:rPr>
          <w:rFonts w:ascii="Arial" w:hAnsi="Arial" w:cs="Arial"/>
        </w:rPr>
        <w:t xml:space="preserve">o acesso a ações e serviços de saúde, com vistas à atenção integral às suas necessidades de saúde, incluindo: o diagnóstico precoce, ainda que não definitivo; </w:t>
      </w:r>
    </w:p>
    <w:p w:rsidR="002D4F72" w:rsidRDefault="002D4F72" w:rsidP="002D4F72">
      <w:pPr>
        <w:pStyle w:val="Normal1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7108D4">
        <w:rPr>
          <w:rFonts w:ascii="Arial" w:hAnsi="Arial" w:cs="Arial"/>
          <w:b/>
          <w:bCs/>
        </w:rPr>
        <w:t>a</w:t>
      </w:r>
      <w:r w:rsidRPr="00107072">
        <w:rPr>
          <w:rFonts w:ascii="Arial" w:hAnsi="Arial" w:cs="Arial"/>
          <w:b/>
          <w:bCs/>
        </w:rPr>
        <w:t xml:space="preserve">) </w:t>
      </w:r>
      <w:r w:rsidRPr="00107072">
        <w:rPr>
          <w:rFonts w:ascii="Arial" w:hAnsi="Arial" w:cs="Arial"/>
        </w:rPr>
        <w:t xml:space="preserve">o atendimento multiprofissional; </w:t>
      </w:r>
    </w:p>
    <w:p w:rsidR="002D4F72" w:rsidRDefault="002D4F72" w:rsidP="002D4F72">
      <w:pPr>
        <w:pStyle w:val="Normal1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7108D4">
        <w:rPr>
          <w:rFonts w:ascii="Arial" w:hAnsi="Arial" w:cs="Arial"/>
          <w:b/>
          <w:bCs/>
        </w:rPr>
        <w:t>b</w:t>
      </w:r>
      <w:r w:rsidRPr="00107072">
        <w:rPr>
          <w:rFonts w:ascii="Arial" w:hAnsi="Arial" w:cs="Arial"/>
          <w:b/>
          <w:bCs/>
        </w:rPr>
        <w:t xml:space="preserve">) </w:t>
      </w:r>
      <w:r w:rsidRPr="00107072">
        <w:rPr>
          <w:rFonts w:ascii="Arial" w:hAnsi="Arial" w:cs="Arial"/>
        </w:rPr>
        <w:t xml:space="preserve">a nutrição adequada e a terapia nutricional; </w:t>
      </w:r>
    </w:p>
    <w:p w:rsidR="002D4F72" w:rsidRDefault="002D4F72" w:rsidP="002D4F72">
      <w:pPr>
        <w:pStyle w:val="Normal1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7108D4">
        <w:rPr>
          <w:rFonts w:ascii="Arial" w:hAnsi="Arial" w:cs="Arial"/>
          <w:b/>
          <w:bCs/>
        </w:rPr>
        <w:t>c</w:t>
      </w:r>
      <w:r w:rsidRPr="00107072">
        <w:rPr>
          <w:rFonts w:ascii="Arial" w:hAnsi="Arial" w:cs="Arial"/>
          <w:b/>
          <w:bCs/>
        </w:rPr>
        <w:t xml:space="preserve">) </w:t>
      </w:r>
      <w:r w:rsidRPr="00107072">
        <w:rPr>
          <w:rFonts w:ascii="Arial" w:hAnsi="Arial" w:cs="Arial"/>
        </w:rPr>
        <w:t xml:space="preserve">os medicamentos; </w:t>
      </w:r>
    </w:p>
    <w:p w:rsidR="002D4F72" w:rsidRDefault="002D4F72" w:rsidP="002D4F72">
      <w:pPr>
        <w:pStyle w:val="Normal1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7108D4">
        <w:rPr>
          <w:rFonts w:ascii="Arial" w:hAnsi="Arial" w:cs="Arial"/>
          <w:b/>
          <w:bCs/>
        </w:rPr>
        <w:t>d</w:t>
      </w:r>
      <w:r w:rsidRPr="00107072">
        <w:rPr>
          <w:rFonts w:ascii="Arial" w:hAnsi="Arial" w:cs="Arial"/>
          <w:b/>
          <w:bCs/>
        </w:rPr>
        <w:t xml:space="preserve">) </w:t>
      </w:r>
      <w:r w:rsidRPr="00107072">
        <w:rPr>
          <w:rFonts w:ascii="Arial" w:hAnsi="Arial" w:cs="Arial"/>
        </w:rPr>
        <w:t xml:space="preserve">informações que auxiliem no diagnóstico e no tratamento. </w:t>
      </w:r>
    </w:p>
    <w:p w:rsidR="002D4F72" w:rsidRDefault="002D4F72" w:rsidP="002D4F72">
      <w:pPr>
        <w:pStyle w:val="Normal1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107072">
        <w:rPr>
          <w:rFonts w:ascii="Arial" w:hAnsi="Arial" w:cs="Arial"/>
          <w:b/>
          <w:bCs/>
        </w:rPr>
        <w:t xml:space="preserve">IV – </w:t>
      </w:r>
      <w:r w:rsidRPr="00107072">
        <w:rPr>
          <w:rFonts w:ascii="Arial" w:hAnsi="Arial" w:cs="Arial"/>
        </w:rPr>
        <w:t xml:space="preserve">o acesso: </w:t>
      </w:r>
    </w:p>
    <w:p w:rsidR="002D4F72" w:rsidRDefault="002D4F72" w:rsidP="002D4F72">
      <w:pPr>
        <w:pStyle w:val="Normal1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107072">
        <w:rPr>
          <w:rFonts w:ascii="Arial" w:hAnsi="Arial" w:cs="Arial"/>
          <w:b/>
          <w:bCs/>
        </w:rPr>
        <w:t xml:space="preserve">a) </w:t>
      </w:r>
      <w:r w:rsidRPr="00107072">
        <w:rPr>
          <w:rFonts w:ascii="Arial" w:hAnsi="Arial" w:cs="Arial"/>
        </w:rPr>
        <w:t xml:space="preserve">à educação e ao ensino profissionalizante; </w:t>
      </w:r>
    </w:p>
    <w:p w:rsidR="002D4F72" w:rsidRDefault="002D4F72" w:rsidP="002D4F72">
      <w:pPr>
        <w:pStyle w:val="Normal1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107072">
        <w:rPr>
          <w:rFonts w:ascii="Arial" w:hAnsi="Arial" w:cs="Arial"/>
          <w:b/>
          <w:bCs/>
        </w:rPr>
        <w:t xml:space="preserve">b) </w:t>
      </w:r>
      <w:r w:rsidRPr="00107072">
        <w:rPr>
          <w:rFonts w:ascii="Arial" w:hAnsi="Arial" w:cs="Arial"/>
        </w:rPr>
        <w:t xml:space="preserve">à garantia das vagas em escola da rede publica municipal. </w:t>
      </w:r>
    </w:p>
    <w:p w:rsidR="002D4F72" w:rsidRDefault="002D4F72" w:rsidP="002D4F72">
      <w:pPr>
        <w:pStyle w:val="Normal1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107072">
        <w:rPr>
          <w:rFonts w:ascii="Arial" w:hAnsi="Arial" w:cs="Arial"/>
          <w:b/>
          <w:bCs/>
        </w:rPr>
        <w:t xml:space="preserve">c) </w:t>
      </w:r>
      <w:r w:rsidRPr="00107072">
        <w:rPr>
          <w:rFonts w:ascii="Arial" w:hAnsi="Arial" w:cs="Arial"/>
        </w:rPr>
        <w:t xml:space="preserve">à moradia, inclusive à residência protegida (se for o caso); </w:t>
      </w:r>
    </w:p>
    <w:p w:rsidR="002D4F72" w:rsidRDefault="002D4F72" w:rsidP="002D4F72">
      <w:pPr>
        <w:pStyle w:val="Normal1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107072">
        <w:rPr>
          <w:rFonts w:ascii="Arial" w:hAnsi="Arial" w:cs="Arial"/>
          <w:b/>
          <w:bCs/>
        </w:rPr>
        <w:t xml:space="preserve">d) </w:t>
      </w:r>
      <w:r w:rsidRPr="00107072">
        <w:rPr>
          <w:rFonts w:ascii="Arial" w:hAnsi="Arial" w:cs="Arial"/>
        </w:rPr>
        <w:t xml:space="preserve">ao mercado de trabalho; </w:t>
      </w:r>
    </w:p>
    <w:p w:rsidR="002D4F72" w:rsidRDefault="002D4F72" w:rsidP="002D4F72">
      <w:pPr>
        <w:pStyle w:val="Normal1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107072">
        <w:rPr>
          <w:rFonts w:ascii="Arial" w:hAnsi="Arial" w:cs="Arial"/>
          <w:b/>
          <w:bCs/>
        </w:rPr>
        <w:t xml:space="preserve">e) </w:t>
      </w:r>
      <w:r w:rsidRPr="00107072">
        <w:rPr>
          <w:rFonts w:ascii="Arial" w:hAnsi="Arial" w:cs="Arial"/>
        </w:rPr>
        <w:t xml:space="preserve">à previdência social e à assistência social. </w:t>
      </w:r>
    </w:p>
    <w:p w:rsidR="002D4F72" w:rsidRDefault="002D4F72" w:rsidP="002D4F72">
      <w:pPr>
        <w:pStyle w:val="Normal1"/>
        <w:ind w:lef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2D4F72" w:rsidRDefault="002D4F72" w:rsidP="002D4F72">
      <w:pPr>
        <w:pStyle w:val="Normal1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107072">
        <w:rPr>
          <w:rFonts w:ascii="Arial" w:hAnsi="Arial" w:cs="Arial"/>
          <w:b/>
          <w:bCs/>
        </w:rPr>
        <w:t xml:space="preserve">Art. 4º - </w:t>
      </w:r>
      <w:r w:rsidRPr="00107072">
        <w:rPr>
          <w:rFonts w:ascii="Arial" w:hAnsi="Arial" w:cs="Arial"/>
        </w:rPr>
        <w:t xml:space="preserve">A pessoa com Transtorno do Espectro Autista não será submetida a tratamento desumano ou degradante, não será privada de sua liberdade ou do convívio familiar nem sofrerá discriminação por motivo da deficiência. </w:t>
      </w:r>
    </w:p>
    <w:p w:rsidR="002D4F72" w:rsidRDefault="002D4F72" w:rsidP="002D4F72">
      <w:pPr>
        <w:pStyle w:val="Normal1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107072">
        <w:rPr>
          <w:rFonts w:ascii="Arial" w:hAnsi="Arial" w:cs="Arial"/>
          <w:b/>
          <w:bCs/>
        </w:rPr>
        <w:t xml:space="preserve">Art. 5º - </w:t>
      </w:r>
      <w:r w:rsidRPr="00107072">
        <w:rPr>
          <w:rFonts w:ascii="Arial" w:hAnsi="Arial" w:cs="Arial"/>
        </w:rPr>
        <w:t xml:space="preserve">O Município poderá instituir horário especial para seus servidores municipais que tenham sob sua responsabilidade e cuidados, cônjuge, filho ou dependente com deficiência de transtorno de aspecto autista. </w:t>
      </w:r>
    </w:p>
    <w:p w:rsidR="002D4F72" w:rsidRDefault="002D4F72" w:rsidP="002D4F72">
      <w:pPr>
        <w:pStyle w:val="Normal1"/>
        <w:ind w:lef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2D4F72" w:rsidRDefault="002D4F72" w:rsidP="002D4F72">
      <w:pPr>
        <w:pStyle w:val="Normal1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ab/>
      </w:r>
      <w:r>
        <w:rPr>
          <w:rFonts w:ascii="Arial" w:hAnsi="Arial" w:cs="Arial"/>
          <w:b/>
          <w:bCs/>
        </w:rPr>
        <w:tab/>
      </w:r>
      <w:r w:rsidRPr="00107072">
        <w:rPr>
          <w:rFonts w:ascii="Arial" w:hAnsi="Arial" w:cs="Arial"/>
          <w:b/>
        </w:rPr>
        <w:t xml:space="preserve">Art. 6º </w:t>
      </w:r>
      <w:r w:rsidRPr="00107072">
        <w:rPr>
          <w:rFonts w:ascii="Arial" w:hAnsi="Arial" w:cs="Arial"/>
        </w:rPr>
        <w:t>-</w:t>
      </w:r>
      <w:r w:rsidR="00086237" w:rsidRPr="00107072">
        <w:rPr>
          <w:rFonts w:ascii="Arial" w:hAnsi="Arial" w:cs="Arial"/>
        </w:rPr>
        <w:t xml:space="preserve"> </w:t>
      </w:r>
      <w:r w:rsidRPr="00107072">
        <w:rPr>
          <w:rFonts w:ascii="Arial" w:hAnsi="Arial" w:cs="Arial"/>
        </w:rPr>
        <w:t>As despesas decorrentes da execução desta Lei correrão por conta das dotações orçamentárias próprias, suplementadas, se necessário.</w:t>
      </w:r>
    </w:p>
    <w:p w:rsidR="002D4F72" w:rsidRDefault="002D4F72" w:rsidP="002D4F72">
      <w:pPr>
        <w:pStyle w:val="Normal1"/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D4F72" w:rsidRPr="002D4F72" w:rsidRDefault="002D4F72" w:rsidP="002D4F72">
      <w:pPr>
        <w:pStyle w:val="Normal1"/>
        <w:ind w:lef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07072">
        <w:rPr>
          <w:rFonts w:ascii="Arial" w:hAnsi="Arial" w:cs="Arial"/>
          <w:b/>
          <w:bCs/>
        </w:rPr>
        <w:t xml:space="preserve">Art. 7º - </w:t>
      </w:r>
      <w:r w:rsidRPr="00107072">
        <w:rPr>
          <w:rFonts w:ascii="Arial" w:hAnsi="Arial" w:cs="Arial"/>
        </w:rPr>
        <w:t xml:space="preserve">Esta Lei entrará em vigor na data de sua publicação. </w:t>
      </w:r>
    </w:p>
    <w:p w:rsidR="00FD73F3" w:rsidRPr="00D15CB0" w:rsidRDefault="00FD73F3" w:rsidP="002D4F72">
      <w:pPr>
        <w:ind w:left="709"/>
        <w:jc w:val="both"/>
        <w:rPr>
          <w:rFonts w:ascii="Arial" w:hAnsi="Arial" w:cs="Arial"/>
        </w:rPr>
      </w:pPr>
    </w:p>
    <w:p w:rsidR="003F1328" w:rsidRPr="002100F7" w:rsidRDefault="00C965D5" w:rsidP="002D4F72">
      <w:pPr>
        <w:ind w:left="709"/>
        <w:jc w:val="center"/>
        <w:rPr>
          <w:rFonts w:ascii="Arial" w:hAnsi="Arial" w:cs="Arial"/>
        </w:rPr>
      </w:pPr>
      <w:r w:rsidRPr="002100F7">
        <w:rPr>
          <w:rFonts w:ascii="Arial" w:hAnsi="Arial" w:cs="Arial"/>
        </w:rPr>
        <w:t xml:space="preserve">                 </w:t>
      </w:r>
      <w:r w:rsidR="008A1219" w:rsidRPr="002100F7">
        <w:rPr>
          <w:rFonts w:ascii="Arial" w:hAnsi="Arial" w:cs="Arial"/>
          <w:noProof/>
        </w:rPr>
        <w:drawing>
          <wp:inline distT="0" distB="0" distL="0" distR="0" wp14:anchorId="41CF12E2" wp14:editId="40142F5C">
            <wp:extent cx="2409825" cy="704850"/>
            <wp:effectExtent l="19050" t="0" r="952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328" w:rsidRPr="002100F7" w:rsidRDefault="003F1328" w:rsidP="002D4F72">
      <w:pPr>
        <w:ind w:left="709"/>
        <w:jc w:val="center"/>
        <w:rPr>
          <w:rFonts w:ascii="Arial" w:hAnsi="Arial" w:cs="Arial"/>
        </w:rPr>
      </w:pPr>
      <w:r w:rsidRPr="002100F7">
        <w:rPr>
          <w:rFonts w:ascii="Arial" w:hAnsi="Arial" w:cs="Arial"/>
        </w:rPr>
        <w:t xml:space="preserve">Marcelo Vargas </w:t>
      </w:r>
      <w:proofErr w:type="spellStart"/>
      <w:r w:rsidRPr="002100F7">
        <w:rPr>
          <w:rFonts w:ascii="Arial" w:hAnsi="Arial" w:cs="Arial"/>
        </w:rPr>
        <w:t>Savi</w:t>
      </w:r>
      <w:proofErr w:type="spellEnd"/>
    </w:p>
    <w:p w:rsidR="00125E2C" w:rsidRPr="002100F7" w:rsidRDefault="00125E2C" w:rsidP="002D4F72">
      <w:pPr>
        <w:ind w:left="709"/>
        <w:jc w:val="center"/>
        <w:rPr>
          <w:rFonts w:ascii="Arial" w:hAnsi="Arial" w:cs="Arial"/>
        </w:rPr>
      </w:pPr>
    </w:p>
    <w:p w:rsidR="003F1328" w:rsidRPr="002100F7" w:rsidRDefault="00EA3783" w:rsidP="002D4F72">
      <w:pPr>
        <w:ind w:left="709"/>
        <w:jc w:val="center"/>
        <w:rPr>
          <w:rFonts w:ascii="Arial" w:hAnsi="Arial" w:cs="Arial"/>
        </w:rPr>
      </w:pPr>
      <w:r w:rsidRPr="002100F7">
        <w:rPr>
          <w:rFonts w:ascii="Arial" w:hAnsi="Arial" w:cs="Arial"/>
        </w:rPr>
        <w:t xml:space="preserve">Vereador </w:t>
      </w:r>
      <w:r w:rsidR="00F44643" w:rsidRPr="002100F7">
        <w:rPr>
          <w:rFonts w:ascii="Arial" w:hAnsi="Arial" w:cs="Arial"/>
        </w:rPr>
        <w:t xml:space="preserve">- </w:t>
      </w:r>
      <w:r w:rsidR="003F1328" w:rsidRPr="002100F7">
        <w:rPr>
          <w:rFonts w:ascii="Arial" w:hAnsi="Arial" w:cs="Arial"/>
        </w:rPr>
        <w:t>MDB</w:t>
      </w:r>
    </w:p>
    <w:p w:rsidR="00F44643" w:rsidRPr="002100F7" w:rsidRDefault="00F44643" w:rsidP="002D4F72">
      <w:pPr>
        <w:ind w:left="709"/>
        <w:jc w:val="both"/>
        <w:rPr>
          <w:rFonts w:ascii="Arial" w:hAnsi="Arial" w:cs="Arial"/>
          <w:b/>
        </w:rPr>
      </w:pPr>
    </w:p>
    <w:p w:rsidR="00F44643" w:rsidRPr="002100F7" w:rsidRDefault="00F44643" w:rsidP="002D4F72">
      <w:pPr>
        <w:ind w:left="709"/>
        <w:jc w:val="both"/>
        <w:rPr>
          <w:rFonts w:ascii="Arial" w:hAnsi="Arial" w:cs="Arial"/>
          <w:b/>
        </w:rPr>
      </w:pPr>
    </w:p>
    <w:p w:rsidR="002100F7" w:rsidRDefault="002100F7" w:rsidP="002D4F72">
      <w:pPr>
        <w:ind w:left="709"/>
        <w:jc w:val="both"/>
        <w:rPr>
          <w:rFonts w:ascii="Arial" w:hAnsi="Arial" w:cs="Arial"/>
          <w:b/>
        </w:rPr>
      </w:pPr>
    </w:p>
    <w:p w:rsidR="007108D4" w:rsidRDefault="007108D4" w:rsidP="002D4F72">
      <w:pPr>
        <w:ind w:left="709"/>
        <w:jc w:val="both"/>
        <w:rPr>
          <w:rFonts w:ascii="Arial" w:hAnsi="Arial" w:cs="Arial"/>
          <w:b/>
        </w:rPr>
      </w:pPr>
    </w:p>
    <w:p w:rsidR="007108D4" w:rsidRDefault="007108D4" w:rsidP="002D4F72">
      <w:pPr>
        <w:ind w:left="709"/>
        <w:jc w:val="both"/>
        <w:rPr>
          <w:rFonts w:ascii="Arial" w:hAnsi="Arial" w:cs="Arial"/>
          <w:b/>
        </w:rPr>
      </w:pPr>
    </w:p>
    <w:p w:rsidR="007108D4" w:rsidRDefault="007108D4" w:rsidP="002D4F72">
      <w:pPr>
        <w:ind w:left="709"/>
        <w:jc w:val="both"/>
        <w:rPr>
          <w:rFonts w:ascii="Arial" w:hAnsi="Arial" w:cs="Arial"/>
          <w:b/>
        </w:rPr>
      </w:pPr>
    </w:p>
    <w:p w:rsidR="007108D4" w:rsidRDefault="007108D4" w:rsidP="002D4F72">
      <w:pPr>
        <w:ind w:left="709"/>
        <w:jc w:val="both"/>
        <w:rPr>
          <w:rFonts w:ascii="Arial" w:hAnsi="Arial" w:cs="Arial"/>
          <w:b/>
        </w:rPr>
      </w:pPr>
    </w:p>
    <w:p w:rsidR="007108D4" w:rsidRDefault="007108D4" w:rsidP="002D4F72">
      <w:pPr>
        <w:ind w:left="709"/>
        <w:jc w:val="both"/>
        <w:rPr>
          <w:rFonts w:ascii="Arial" w:hAnsi="Arial" w:cs="Arial"/>
          <w:b/>
        </w:rPr>
      </w:pPr>
    </w:p>
    <w:p w:rsidR="007108D4" w:rsidRDefault="007108D4" w:rsidP="002D4F72">
      <w:pPr>
        <w:ind w:left="709"/>
        <w:jc w:val="both"/>
        <w:rPr>
          <w:rFonts w:ascii="Arial" w:hAnsi="Arial" w:cs="Arial"/>
          <w:b/>
        </w:rPr>
      </w:pPr>
    </w:p>
    <w:p w:rsidR="007108D4" w:rsidRDefault="007108D4" w:rsidP="002D4F72">
      <w:pPr>
        <w:ind w:left="709"/>
        <w:jc w:val="both"/>
        <w:rPr>
          <w:rFonts w:ascii="Arial" w:hAnsi="Arial" w:cs="Arial"/>
          <w:b/>
        </w:rPr>
      </w:pPr>
    </w:p>
    <w:p w:rsidR="007108D4" w:rsidRDefault="007108D4" w:rsidP="002D4F72">
      <w:pPr>
        <w:ind w:left="709"/>
        <w:jc w:val="both"/>
        <w:rPr>
          <w:rFonts w:ascii="Arial" w:hAnsi="Arial" w:cs="Arial"/>
          <w:b/>
        </w:rPr>
      </w:pPr>
    </w:p>
    <w:p w:rsidR="007108D4" w:rsidRDefault="007108D4" w:rsidP="002D4F72">
      <w:pPr>
        <w:ind w:left="709"/>
        <w:jc w:val="both"/>
        <w:rPr>
          <w:rFonts w:ascii="Arial" w:hAnsi="Arial" w:cs="Arial"/>
          <w:b/>
        </w:rPr>
      </w:pPr>
    </w:p>
    <w:p w:rsidR="007108D4" w:rsidRDefault="007108D4" w:rsidP="002D4F72">
      <w:pPr>
        <w:ind w:left="709"/>
        <w:jc w:val="both"/>
        <w:rPr>
          <w:rFonts w:ascii="Arial" w:hAnsi="Arial" w:cs="Arial"/>
          <w:b/>
        </w:rPr>
      </w:pPr>
    </w:p>
    <w:p w:rsidR="007108D4" w:rsidRDefault="007108D4" w:rsidP="002D4F72">
      <w:pPr>
        <w:ind w:left="709"/>
        <w:jc w:val="both"/>
        <w:rPr>
          <w:rFonts w:ascii="Arial" w:hAnsi="Arial" w:cs="Arial"/>
          <w:b/>
        </w:rPr>
      </w:pPr>
    </w:p>
    <w:p w:rsidR="007108D4" w:rsidRDefault="007108D4" w:rsidP="002D4F72">
      <w:pPr>
        <w:ind w:left="709"/>
        <w:jc w:val="both"/>
        <w:rPr>
          <w:rFonts w:ascii="Arial" w:hAnsi="Arial" w:cs="Arial"/>
          <w:b/>
        </w:rPr>
      </w:pPr>
    </w:p>
    <w:p w:rsidR="007108D4" w:rsidRDefault="007108D4" w:rsidP="002D4F72">
      <w:pPr>
        <w:ind w:left="709"/>
        <w:jc w:val="both"/>
        <w:rPr>
          <w:rFonts w:ascii="Arial" w:hAnsi="Arial" w:cs="Arial"/>
          <w:b/>
        </w:rPr>
      </w:pPr>
    </w:p>
    <w:p w:rsidR="007108D4" w:rsidRDefault="007108D4" w:rsidP="002D4F72">
      <w:pPr>
        <w:ind w:left="709"/>
        <w:jc w:val="both"/>
        <w:rPr>
          <w:rFonts w:ascii="Arial" w:hAnsi="Arial" w:cs="Arial"/>
          <w:b/>
        </w:rPr>
      </w:pPr>
    </w:p>
    <w:p w:rsidR="007108D4" w:rsidRDefault="007108D4" w:rsidP="002D4F72">
      <w:pPr>
        <w:ind w:left="709"/>
        <w:jc w:val="both"/>
        <w:rPr>
          <w:rFonts w:ascii="Arial" w:hAnsi="Arial" w:cs="Arial"/>
          <w:b/>
        </w:rPr>
      </w:pPr>
    </w:p>
    <w:p w:rsidR="007108D4" w:rsidRDefault="007108D4" w:rsidP="002D4F72">
      <w:pPr>
        <w:ind w:left="709"/>
        <w:jc w:val="both"/>
        <w:rPr>
          <w:rFonts w:ascii="Arial" w:hAnsi="Arial" w:cs="Arial"/>
          <w:b/>
        </w:rPr>
      </w:pPr>
    </w:p>
    <w:p w:rsidR="007108D4" w:rsidRDefault="007108D4" w:rsidP="002D4F72">
      <w:pPr>
        <w:ind w:left="709"/>
        <w:jc w:val="both"/>
        <w:rPr>
          <w:rFonts w:ascii="Arial" w:hAnsi="Arial" w:cs="Arial"/>
          <w:b/>
        </w:rPr>
      </w:pPr>
    </w:p>
    <w:p w:rsidR="007108D4" w:rsidRDefault="007108D4" w:rsidP="002D4F72">
      <w:pPr>
        <w:ind w:left="709"/>
        <w:jc w:val="both"/>
        <w:rPr>
          <w:rFonts w:ascii="Arial" w:hAnsi="Arial" w:cs="Arial"/>
          <w:b/>
        </w:rPr>
      </w:pPr>
    </w:p>
    <w:p w:rsidR="007108D4" w:rsidRDefault="007108D4" w:rsidP="002D4F72">
      <w:pPr>
        <w:ind w:left="709"/>
        <w:jc w:val="both"/>
        <w:rPr>
          <w:rFonts w:ascii="Arial" w:hAnsi="Arial" w:cs="Arial"/>
          <w:b/>
        </w:rPr>
      </w:pPr>
    </w:p>
    <w:p w:rsidR="007108D4" w:rsidRDefault="007108D4" w:rsidP="002D4F72">
      <w:pPr>
        <w:ind w:left="709"/>
        <w:jc w:val="both"/>
        <w:rPr>
          <w:rFonts w:ascii="Arial" w:hAnsi="Arial" w:cs="Arial"/>
          <w:b/>
        </w:rPr>
      </w:pPr>
    </w:p>
    <w:p w:rsidR="007108D4" w:rsidRDefault="007108D4" w:rsidP="002D4F72">
      <w:pPr>
        <w:ind w:left="709"/>
        <w:jc w:val="both"/>
        <w:rPr>
          <w:rFonts w:ascii="Arial" w:hAnsi="Arial" w:cs="Arial"/>
          <w:b/>
        </w:rPr>
      </w:pPr>
    </w:p>
    <w:p w:rsidR="007108D4" w:rsidRDefault="007108D4" w:rsidP="002D4F72">
      <w:pPr>
        <w:ind w:left="709"/>
        <w:jc w:val="both"/>
        <w:rPr>
          <w:rFonts w:ascii="Arial" w:hAnsi="Arial" w:cs="Arial"/>
          <w:b/>
        </w:rPr>
      </w:pPr>
    </w:p>
    <w:p w:rsidR="002100F7" w:rsidRDefault="002100F7" w:rsidP="002D4F72">
      <w:pPr>
        <w:ind w:left="709"/>
        <w:jc w:val="both"/>
        <w:rPr>
          <w:rFonts w:ascii="Arial" w:hAnsi="Arial" w:cs="Arial"/>
          <w:b/>
        </w:rPr>
      </w:pPr>
    </w:p>
    <w:p w:rsidR="007108D4" w:rsidRDefault="007108D4" w:rsidP="002D4F72">
      <w:pPr>
        <w:ind w:left="709"/>
        <w:jc w:val="both"/>
        <w:rPr>
          <w:rFonts w:ascii="Arial" w:hAnsi="Arial" w:cs="Arial"/>
          <w:b/>
        </w:rPr>
      </w:pPr>
    </w:p>
    <w:p w:rsidR="007108D4" w:rsidRDefault="007108D4" w:rsidP="002D4F72">
      <w:pPr>
        <w:ind w:left="709"/>
        <w:jc w:val="both"/>
        <w:rPr>
          <w:rFonts w:ascii="Arial" w:hAnsi="Arial" w:cs="Arial"/>
          <w:b/>
        </w:rPr>
      </w:pPr>
    </w:p>
    <w:p w:rsidR="009D2D89" w:rsidRDefault="009D2D89" w:rsidP="002D4F72">
      <w:pPr>
        <w:ind w:left="709"/>
        <w:jc w:val="both"/>
        <w:rPr>
          <w:rFonts w:ascii="Arial" w:hAnsi="Arial" w:cs="Arial"/>
          <w:b/>
        </w:rPr>
      </w:pPr>
    </w:p>
    <w:p w:rsidR="009D2D89" w:rsidRDefault="009D2D89" w:rsidP="002D4F72">
      <w:pPr>
        <w:ind w:left="709"/>
        <w:jc w:val="both"/>
        <w:rPr>
          <w:rFonts w:ascii="Arial" w:hAnsi="Arial" w:cs="Arial"/>
          <w:b/>
        </w:rPr>
      </w:pPr>
    </w:p>
    <w:p w:rsidR="009D2D89" w:rsidRPr="002100F7" w:rsidRDefault="009D2D89" w:rsidP="002D4F72">
      <w:pPr>
        <w:ind w:left="709"/>
        <w:jc w:val="both"/>
        <w:rPr>
          <w:rFonts w:ascii="Arial" w:hAnsi="Arial" w:cs="Arial"/>
          <w:b/>
        </w:rPr>
      </w:pPr>
    </w:p>
    <w:p w:rsidR="002D4F72" w:rsidRDefault="00125E2C" w:rsidP="007108D4">
      <w:pPr>
        <w:ind w:left="709"/>
        <w:jc w:val="center"/>
        <w:rPr>
          <w:rFonts w:ascii="Arial" w:hAnsi="Arial" w:cs="Arial"/>
          <w:b/>
        </w:rPr>
      </w:pPr>
      <w:r w:rsidRPr="002100F7">
        <w:rPr>
          <w:rFonts w:ascii="Arial" w:hAnsi="Arial" w:cs="Arial"/>
          <w:b/>
        </w:rPr>
        <w:lastRenderedPageBreak/>
        <w:t>Justificativa</w:t>
      </w:r>
    </w:p>
    <w:p w:rsidR="007108D4" w:rsidRDefault="007108D4" w:rsidP="007108D4">
      <w:pPr>
        <w:ind w:left="709"/>
        <w:jc w:val="center"/>
        <w:rPr>
          <w:rFonts w:ascii="Arial" w:hAnsi="Arial" w:cs="Arial"/>
          <w:b/>
        </w:rPr>
      </w:pPr>
    </w:p>
    <w:p w:rsidR="007108D4" w:rsidRDefault="002D4F72" w:rsidP="007108D4">
      <w:pPr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07072">
        <w:rPr>
          <w:rFonts w:ascii="Arial" w:hAnsi="Arial" w:cs="Arial"/>
        </w:rPr>
        <w:t>Apresento aos meus nobres colegas desta Casa Legislativa, o projeto de lei que visa propor diretrizes, para o Poder Público Municipal se orientar na</w:t>
      </w:r>
      <w:r w:rsidR="00086237" w:rsidRPr="00107072">
        <w:rPr>
          <w:rFonts w:ascii="Arial" w:hAnsi="Arial" w:cs="Arial"/>
        </w:rPr>
        <w:t xml:space="preserve"> </w:t>
      </w:r>
      <w:r w:rsidRPr="00107072">
        <w:rPr>
          <w:rFonts w:ascii="Arial" w:hAnsi="Arial" w:cs="Arial"/>
        </w:rPr>
        <w:t xml:space="preserve">formulação e na realização de uma política voltada para os atendimentos de crianças portadoras de Síndrome de Autismo. </w:t>
      </w:r>
    </w:p>
    <w:p w:rsidR="007108D4" w:rsidRDefault="007108D4" w:rsidP="007108D4">
      <w:pPr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D4F72" w:rsidRPr="00107072">
        <w:rPr>
          <w:rFonts w:ascii="Arial" w:hAnsi="Arial" w:cs="Arial"/>
        </w:rPr>
        <w:t xml:space="preserve">"Autismo é uma desordem, na qual uma criança jovem não pode desenvolver relações sociais normais, se comporta de modo compulsivo e ritualista e, geralmente, não desenvolve a inteligência normal”. </w:t>
      </w:r>
    </w:p>
    <w:p w:rsidR="002D4F72" w:rsidRPr="007108D4" w:rsidRDefault="007108D4" w:rsidP="007108D4">
      <w:pPr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D4F72" w:rsidRPr="00107072">
        <w:rPr>
          <w:rFonts w:ascii="Arial" w:hAnsi="Arial" w:cs="Arial"/>
        </w:rPr>
        <w:t xml:space="preserve">A presente propositura pretende não só chamar a atenção para a questão, como também propor diretrizes concretas para guiar o Poder Público na formulação e realização de políticas públicas para a criança autista, sem dúvida um dos segmentos mais carentes de cuidados especializados em nosso Município. </w:t>
      </w:r>
    </w:p>
    <w:p w:rsidR="00D15CB0" w:rsidRPr="00D15CB0" w:rsidRDefault="00D15CB0" w:rsidP="002D4F72">
      <w:pPr>
        <w:ind w:left="709"/>
        <w:jc w:val="both"/>
        <w:rPr>
          <w:rFonts w:ascii="Arial" w:hAnsi="Arial" w:cs="Arial"/>
        </w:rPr>
      </w:pPr>
    </w:p>
    <w:p w:rsidR="005008F4" w:rsidRDefault="00C965D5" w:rsidP="002D4F72">
      <w:pPr>
        <w:ind w:left="709"/>
        <w:jc w:val="both"/>
        <w:rPr>
          <w:rFonts w:ascii="Arial" w:hAnsi="Arial" w:cs="Arial"/>
        </w:rPr>
      </w:pPr>
      <w:r w:rsidRPr="00D15CB0">
        <w:rPr>
          <w:rFonts w:ascii="Arial" w:hAnsi="Arial" w:cs="Arial"/>
        </w:rPr>
        <w:t xml:space="preserve">      </w:t>
      </w:r>
    </w:p>
    <w:p w:rsidR="005008F4" w:rsidRDefault="005008F4" w:rsidP="002D4F72">
      <w:pPr>
        <w:ind w:left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Canela, </w:t>
      </w:r>
      <w:r w:rsidR="009D2D89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de março de 2019.</w:t>
      </w:r>
    </w:p>
    <w:p w:rsidR="005008F4" w:rsidRDefault="005008F4" w:rsidP="002D4F72">
      <w:pPr>
        <w:ind w:left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125E2C" w:rsidRPr="00F44643" w:rsidRDefault="005008F4" w:rsidP="002D4F72">
      <w:pPr>
        <w:ind w:left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C965D5">
        <w:rPr>
          <w:rFonts w:ascii="Arial" w:hAnsi="Arial" w:cs="Arial"/>
        </w:rPr>
        <w:t xml:space="preserve">     </w:t>
      </w:r>
      <w:r w:rsidR="00125E2C" w:rsidRPr="00F44643">
        <w:rPr>
          <w:rFonts w:ascii="Arial" w:hAnsi="Arial" w:cs="Arial"/>
          <w:noProof/>
        </w:rPr>
        <w:drawing>
          <wp:inline distT="0" distB="0" distL="0" distR="0" wp14:anchorId="6169AC4B" wp14:editId="2E03AB37">
            <wp:extent cx="2409825" cy="704850"/>
            <wp:effectExtent l="19050" t="0" r="9525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E2C" w:rsidRPr="00F44643" w:rsidRDefault="00125E2C" w:rsidP="002D4F72">
      <w:pPr>
        <w:ind w:left="709"/>
        <w:jc w:val="center"/>
        <w:rPr>
          <w:rFonts w:ascii="Arial" w:hAnsi="Arial" w:cs="Arial"/>
        </w:rPr>
      </w:pPr>
      <w:r w:rsidRPr="00F44643">
        <w:rPr>
          <w:rFonts w:ascii="Arial" w:hAnsi="Arial" w:cs="Arial"/>
        </w:rPr>
        <w:t xml:space="preserve">Marcelo Vargas </w:t>
      </w:r>
      <w:proofErr w:type="spellStart"/>
      <w:r w:rsidRPr="00F44643">
        <w:rPr>
          <w:rFonts w:ascii="Arial" w:hAnsi="Arial" w:cs="Arial"/>
        </w:rPr>
        <w:t>Savi</w:t>
      </w:r>
      <w:proofErr w:type="spellEnd"/>
    </w:p>
    <w:p w:rsidR="00125E2C" w:rsidRPr="00F44643" w:rsidRDefault="00125E2C" w:rsidP="002D4F72">
      <w:pPr>
        <w:ind w:left="709"/>
        <w:jc w:val="center"/>
        <w:rPr>
          <w:rFonts w:ascii="Arial" w:hAnsi="Arial" w:cs="Arial"/>
        </w:rPr>
      </w:pPr>
    </w:p>
    <w:p w:rsidR="00125E2C" w:rsidRPr="00F44643" w:rsidRDefault="00125E2C" w:rsidP="002D4F72">
      <w:pPr>
        <w:ind w:left="709"/>
        <w:jc w:val="center"/>
        <w:rPr>
          <w:rFonts w:ascii="Arial" w:hAnsi="Arial" w:cs="Arial"/>
        </w:rPr>
      </w:pPr>
      <w:r w:rsidRPr="00F44643">
        <w:rPr>
          <w:rFonts w:ascii="Arial" w:hAnsi="Arial" w:cs="Arial"/>
        </w:rPr>
        <w:t xml:space="preserve">Vereador </w:t>
      </w:r>
      <w:r w:rsidR="00270342">
        <w:rPr>
          <w:rFonts w:ascii="Arial" w:hAnsi="Arial" w:cs="Arial"/>
        </w:rPr>
        <w:t xml:space="preserve">- </w:t>
      </w:r>
      <w:r w:rsidRPr="00F44643">
        <w:rPr>
          <w:rFonts w:ascii="Arial" w:hAnsi="Arial" w:cs="Arial"/>
        </w:rPr>
        <w:t>MDB</w:t>
      </w:r>
    </w:p>
    <w:p w:rsidR="00125E2C" w:rsidRPr="00F44643" w:rsidRDefault="00125E2C" w:rsidP="00F44643">
      <w:pPr>
        <w:ind w:left="709"/>
        <w:jc w:val="center"/>
        <w:rPr>
          <w:rFonts w:ascii="Arial" w:hAnsi="Arial" w:cs="Arial"/>
        </w:rPr>
      </w:pPr>
    </w:p>
    <w:sectPr w:rsidR="00125E2C" w:rsidRPr="00F44643" w:rsidSect="00125E2C">
      <w:headerReference w:type="default" r:id="rId8"/>
      <w:footerReference w:type="default" r:id="rId9"/>
      <w:pgSz w:w="12240" w:h="15840"/>
      <w:pgMar w:top="720" w:right="720" w:bottom="720" w:left="709" w:header="0" w:footer="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pgNumType w:start="1"/>
      <w:cols w:space="720" w:equalWidth="0">
        <w:col w:w="9547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801" w:rsidRDefault="00512801" w:rsidP="0072171A">
      <w:r>
        <w:separator/>
      </w:r>
    </w:p>
  </w:endnote>
  <w:endnote w:type="continuationSeparator" w:id="0">
    <w:p w:rsidR="00512801" w:rsidRDefault="00512801" w:rsidP="0072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hinste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28" w:rsidRDefault="003F1328">
    <w:pPr>
      <w:pStyle w:val="Normal1"/>
      <w:spacing w:after="720"/>
      <w:ind w:left="-284" w:right="-660"/>
      <w:jc w:val="both"/>
      <w:rPr>
        <w:rFonts w:ascii="Phinster" w:eastAsia="Phinster" w:hAnsi="Phinster" w:cs="Phinster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801" w:rsidRDefault="00512801" w:rsidP="0072171A">
      <w:r>
        <w:separator/>
      </w:r>
    </w:p>
  </w:footnote>
  <w:footnote w:type="continuationSeparator" w:id="0">
    <w:p w:rsidR="00512801" w:rsidRDefault="00512801" w:rsidP="0072171A">
      <w:r>
        <w:continuationSeparator/>
      </w:r>
    </w:p>
  </w:footnote>
  <w:footnote w:id="1">
    <w:p w:rsidR="003F1328" w:rsidRPr="003F1328" w:rsidRDefault="003F1328" w:rsidP="001A20C8">
      <w:pPr>
        <w:pStyle w:val="SemEspaamento"/>
        <w:jc w:val="cen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71A" w:rsidRDefault="003275AE" w:rsidP="00A7214A">
    <w:pPr>
      <w:pStyle w:val="Normal1"/>
      <w:spacing w:before="720"/>
      <w:ind w:right="360"/>
      <w:jc w:val="center"/>
    </w:pPr>
    <w:r>
      <w:rPr>
        <w:noProof/>
      </w:rPr>
      <w:drawing>
        <wp:inline distT="0" distB="0" distL="114300" distR="114300">
          <wp:extent cx="2361373" cy="1137684"/>
          <wp:effectExtent l="19050" t="0" r="827" b="0"/>
          <wp:docPr id="1" name="image01.jpg" descr="@PAPEL TIMB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@PAPEL TIMBRAD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1373" cy="11376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2171A" w:rsidRDefault="0072171A">
    <w:pPr>
      <w:pStyle w:val="Normal1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1A"/>
    <w:rsid w:val="00036F66"/>
    <w:rsid w:val="00075710"/>
    <w:rsid w:val="00086237"/>
    <w:rsid w:val="000B30B8"/>
    <w:rsid w:val="00125E2C"/>
    <w:rsid w:val="00152395"/>
    <w:rsid w:val="001A20C8"/>
    <w:rsid w:val="002100F7"/>
    <w:rsid w:val="00270342"/>
    <w:rsid w:val="002A7863"/>
    <w:rsid w:val="002D4F72"/>
    <w:rsid w:val="002F1A48"/>
    <w:rsid w:val="003031D9"/>
    <w:rsid w:val="003275AE"/>
    <w:rsid w:val="00383CB0"/>
    <w:rsid w:val="003F1328"/>
    <w:rsid w:val="003F7365"/>
    <w:rsid w:val="004321FD"/>
    <w:rsid w:val="00475BC0"/>
    <w:rsid w:val="004D215F"/>
    <w:rsid w:val="004D2265"/>
    <w:rsid w:val="005008F4"/>
    <w:rsid w:val="00512801"/>
    <w:rsid w:val="00526D43"/>
    <w:rsid w:val="00593FA4"/>
    <w:rsid w:val="0062455A"/>
    <w:rsid w:val="00696F38"/>
    <w:rsid w:val="006B2D49"/>
    <w:rsid w:val="007108D4"/>
    <w:rsid w:val="0072171A"/>
    <w:rsid w:val="007337C0"/>
    <w:rsid w:val="007B0F7D"/>
    <w:rsid w:val="007D1813"/>
    <w:rsid w:val="0085343C"/>
    <w:rsid w:val="0088636F"/>
    <w:rsid w:val="00891641"/>
    <w:rsid w:val="008A1219"/>
    <w:rsid w:val="0096074A"/>
    <w:rsid w:val="009D2D89"/>
    <w:rsid w:val="00A21EBD"/>
    <w:rsid w:val="00A7214A"/>
    <w:rsid w:val="00A729E2"/>
    <w:rsid w:val="00AF6742"/>
    <w:rsid w:val="00B57B29"/>
    <w:rsid w:val="00BE75CE"/>
    <w:rsid w:val="00C15FB2"/>
    <w:rsid w:val="00C965D5"/>
    <w:rsid w:val="00CC5715"/>
    <w:rsid w:val="00CF151F"/>
    <w:rsid w:val="00D15CB0"/>
    <w:rsid w:val="00D82DBD"/>
    <w:rsid w:val="00DF633F"/>
    <w:rsid w:val="00E1692D"/>
    <w:rsid w:val="00E8388B"/>
    <w:rsid w:val="00EA3783"/>
    <w:rsid w:val="00EC1F68"/>
    <w:rsid w:val="00EC4171"/>
    <w:rsid w:val="00F05A60"/>
    <w:rsid w:val="00F11C3E"/>
    <w:rsid w:val="00F208C5"/>
    <w:rsid w:val="00F44643"/>
    <w:rsid w:val="00FC7FAC"/>
    <w:rsid w:val="00FD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72171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72171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72171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72171A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72171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72171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72171A"/>
  </w:style>
  <w:style w:type="table" w:customStyle="1" w:styleId="TableNormal">
    <w:name w:val="Table Normal"/>
    <w:rsid w:val="007217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72171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72171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6D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6D4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A721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7214A"/>
  </w:style>
  <w:style w:type="paragraph" w:styleId="Rodap">
    <w:name w:val="footer"/>
    <w:basedOn w:val="Normal"/>
    <w:link w:val="RodapChar"/>
    <w:uiPriority w:val="99"/>
    <w:semiHidden/>
    <w:unhideWhenUsed/>
    <w:rsid w:val="00A721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7214A"/>
  </w:style>
  <w:style w:type="paragraph" w:styleId="Textodenotaderodap">
    <w:name w:val="footnote text"/>
    <w:basedOn w:val="Normal"/>
    <w:link w:val="TextodenotaderodapChar"/>
    <w:rsid w:val="00A7214A"/>
    <w:rPr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7214A"/>
    <w:rPr>
      <w:color w:val="auto"/>
      <w:sz w:val="20"/>
      <w:szCs w:val="20"/>
    </w:rPr>
  </w:style>
  <w:style w:type="character" w:styleId="Refdenotaderodap">
    <w:name w:val="footnote reference"/>
    <w:rsid w:val="00A7214A"/>
    <w:rPr>
      <w:vertAlign w:val="superscript"/>
    </w:rPr>
  </w:style>
  <w:style w:type="paragraph" w:styleId="SemEspaamento">
    <w:name w:val="No Spacing"/>
    <w:uiPriority w:val="1"/>
    <w:qFormat/>
    <w:rsid w:val="003F1328"/>
  </w:style>
  <w:style w:type="character" w:styleId="Refdecomentrio">
    <w:name w:val="annotation reference"/>
    <w:basedOn w:val="Fontepargpadro"/>
    <w:uiPriority w:val="99"/>
    <w:semiHidden/>
    <w:unhideWhenUsed/>
    <w:rsid w:val="00F05A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5A6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5A6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5A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5A6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25E2C"/>
    <w:pPr>
      <w:spacing w:before="100" w:beforeAutospacing="1" w:after="100" w:afterAutospacing="1"/>
    </w:pPr>
    <w:rPr>
      <w:color w:val="auto"/>
    </w:rPr>
  </w:style>
  <w:style w:type="paragraph" w:customStyle="1" w:styleId="Default">
    <w:name w:val="Default"/>
    <w:rsid w:val="002D4F72"/>
    <w:pPr>
      <w:autoSpaceDE w:val="0"/>
      <w:autoSpaceDN w:val="0"/>
      <w:adjustRightInd w:val="0"/>
    </w:pPr>
    <w:rPr>
      <w:rFonts w:ascii="Century Gothic" w:eastAsia="Calibri" w:hAnsi="Century Gothic" w:cs="Century Gothi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72171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72171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72171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72171A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72171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72171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72171A"/>
  </w:style>
  <w:style w:type="table" w:customStyle="1" w:styleId="TableNormal">
    <w:name w:val="Table Normal"/>
    <w:rsid w:val="007217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72171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72171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6D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6D4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A721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7214A"/>
  </w:style>
  <w:style w:type="paragraph" w:styleId="Rodap">
    <w:name w:val="footer"/>
    <w:basedOn w:val="Normal"/>
    <w:link w:val="RodapChar"/>
    <w:uiPriority w:val="99"/>
    <w:semiHidden/>
    <w:unhideWhenUsed/>
    <w:rsid w:val="00A721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7214A"/>
  </w:style>
  <w:style w:type="paragraph" w:styleId="Textodenotaderodap">
    <w:name w:val="footnote text"/>
    <w:basedOn w:val="Normal"/>
    <w:link w:val="TextodenotaderodapChar"/>
    <w:rsid w:val="00A7214A"/>
    <w:rPr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7214A"/>
    <w:rPr>
      <w:color w:val="auto"/>
      <w:sz w:val="20"/>
      <w:szCs w:val="20"/>
    </w:rPr>
  </w:style>
  <w:style w:type="character" w:styleId="Refdenotaderodap">
    <w:name w:val="footnote reference"/>
    <w:rsid w:val="00A7214A"/>
    <w:rPr>
      <w:vertAlign w:val="superscript"/>
    </w:rPr>
  </w:style>
  <w:style w:type="paragraph" w:styleId="SemEspaamento">
    <w:name w:val="No Spacing"/>
    <w:uiPriority w:val="1"/>
    <w:qFormat/>
    <w:rsid w:val="003F1328"/>
  </w:style>
  <w:style w:type="character" w:styleId="Refdecomentrio">
    <w:name w:val="annotation reference"/>
    <w:basedOn w:val="Fontepargpadro"/>
    <w:uiPriority w:val="99"/>
    <w:semiHidden/>
    <w:unhideWhenUsed/>
    <w:rsid w:val="00F05A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5A6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5A6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5A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5A6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25E2C"/>
    <w:pPr>
      <w:spacing w:before="100" w:beforeAutospacing="1" w:after="100" w:afterAutospacing="1"/>
    </w:pPr>
    <w:rPr>
      <w:color w:val="auto"/>
    </w:rPr>
  </w:style>
  <w:style w:type="paragraph" w:customStyle="1" w:styleId="Default">
    <w:name w:val="Default"/>
    <w:rsid w:val="002D4F72"/>
    <w:pPr>
      <w:autoSpaceDE w:val="0"/>
      <w:autoSpaceDN w:val="0"/>
      <w:adjustRightInd w:val="0"/>
    </w:pPr>
    <w:rPr>
      <w:rFonts w:ascii="Century Gothic" w:eastAsia="Calibri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098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97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47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5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45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6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2018-11-13T17:00:00Z</cp:lastPrinted>
  <dcterms:created xsi:type="dcterms:W3CDTF">2019-03-29T16:41:00Z</dcterms:created>
  <dcterms:modified xsi:type="dcterms:W3CDTF">2019-03-29T16:41:00Z</dcterms:modified>
</cp:coreProperties>
</file>