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EMENDA MODIFICATIVA Nº. 01 AO PROJETO DE LEI ORDINÁRIA Nº 131 - Substitutivo,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09 DE DEZEMBRO DE 2019.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firstLine="10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VEREADOR signatário, no uso de suas atribuições legais e regimentais, de acordo com o que dispõe o art. 153 do Regimento Interno, apresenta Emenda Modificativa ao PLO 131/2019 - SUBSTITUTIVO que “ Dispõe sobre a proteção das florestas, das árvores e demais formas de vegetação localizadas no Território do Município de Canela e dá outras providências” nos seguintes termos: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-3540"/>
        </w:tabs>
        <w:spacing w:before="57" w:lineRule="auto"/>
        <w:ind w:left="51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7"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1° </w:t>
      </w:r>
      <w:r w:rsidDel="00000000" w:rsidR="00000000" w:rsidRPr="00000000">
        <w:rPr>
          <w:rFonts w:ascii="Arial" w:cs="Arial" w:eastAsia="Arial" w:hAnsi="Arial"/>
          <w:rtl w:val="0"/>
        </w:rPr>
        <w:t xml:space="preserve">A tabela constante do art. 22 do Projeto de Lei n°. 131, de 09 de dezembro de 2019 - SUBSTITUTIVO - passará a ter a seguinte redação:</w:t>
      </w:r>
    </w:p>
    <w:p w:rsidR="00000000" w:rsidDel="00000000" w:rsidP="00000000" w:rsidRDefault="00000000" w:rsidRPr="00000000" w14:paraId="00000007">
      <w:pPr>
        <w:spacing w:before="240" w:lineRule="auto"/>
        <w:ind w:right="-28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</w:p>
    <w:tbl>
      <w:tblPr>
        <w:tblStyle w:val="Table1"/>
        <w:tblW w:w="8791.000000000002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91.1720265441554"/>
        <w:gridCol w:w="3087.3956100051055"/>
        <w:gridCol w:w="3612.4323634507414"/>
        <w:tblGridChange w:id="0">
          <w:tblGrid>
            <w:gridCol w:w="2091.1720265441554"/>
            <w:gridCol w:w="3087.3956100051055"/>
            <w:gridCol w:w="3612.4323634507414"/>
          </w:tblGrid>
        </w:tblGridChange>
      </w:tblGrid>
      <w:tr>
        <w:trPr>
          <w:trHeight w:val="110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57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DIÂMETRO </w:t>
              <w:tab/>
              <w:tab/>
              <w:tab/>
              <w:t xml:space="preserve">(DAP)</w:t>
            </w:r>
          </w:p>
          <w:p w:rsidR="00000000" w:rsidDel="00000000" w:rsidP="00000000" w:rsidRDefault="00000000" w:rsidRPr="00000000" w14:paraId="00000009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MULTA</w:t>
            </w:r>
          </w:p>
          <w:p w:rsidR="00000000" w:rsidDel="00000000" w:rsidP="00000000" w:rsidRDefault="00000000" w:rsidRPr="00000000" w14:paraId="0000000B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REPOSIÇÃO FLORESTAL</w:t>
            </w:r>
          </w:p>
          <w:p w:rsidR="00000000" w:rsidDel="00000000" w:rsidP="00000000" w:rsidRDefault="00000000" w:rsidRPr="00000000" w14:paraId="0000000D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</w:tr>
      <w:tr>
        <w:trPr>
          <w:trHeight w:val="11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08 a 15 cm</w:t>
            </w:r>
          </w:p>
          <w:p w:rsidR="00000000" w:rsidDel="00000000" w:rsidP="00000000" w:rsidRDefault="00000000" w:rsidRPr="00000000" w14:paraId="0000000F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VRMs por exemplar manejado</w:t>
            </w:r>
          </w:p>
          <w:p w:rsidR="00000000" w:rsidDel="00000000" w:rsidP="00000000" w:rsidRDefault="00000000" w:rsidRPr="00000000" w14:paraId="00000011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exemplares por exemplar manejado</w:t>
            </w:r>
          </w:p>
          <w:p w:rsidR="00000000" w:rsidDel="00000000" w:rsidP="00000000" w:rsidRDefault="00000000" w:rsidRPr="00000000" w14:paraId="00000013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</w:tr>
      <w:tr>
        <w:trPr>
          <w:trHeight w:val="11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15 a 30 cm</w:t>
            </w:r>
          </w:p>
          <w:p w:rsidR="00000000" w:rsidDel="00000000" w:rsidP="00000000" w:rsidRDefault="00000000" w:rsidRPr="00000000" w14:paraId="00000015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VRMs por exemplar manejado</w:t>
            </w:r>
          </w:p>
          <w:p w:rsidR="00000000" w:rsidDel="00000000" w:rsidP="00000000" w:rsidRDefault="00000000" w:rsidRPr="00000000" w14:paraId="00000017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exemplares por exemplar manejado</w:t>
            </w:r>
          </w:p>
          <w:p w:rsidR="00000000" w:rsidDel="00000000" w:rsidP="00000000" w:rsidRDefault="00000000" w:rsidRPr="00000000" w14:paraId="00000019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</w:tr>
      <w:tr>
        <w:trPr>
          <w:trHeight w:val="11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Maior </w:t>
              <w:tab/>
              <w:t xml:space="preserve">que 30 cm</w:t>
            </w:r>
          </w:p>
          <w:p w:rsidR="00000000" w:rsidDel="00000000" w:rsidP="00000000" w:rsidRDefault="00000000" w:rsidRPr="00000000" w14:paraId="0000001B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VRMs por exemplar manejado</w:t>
            </w:r>
          </w:p>
          <w:p w:rsidR="00000000" w:rsidDel="00000000" w:rsidP="00000000" w:rsidRDefault="00000000" w:rsidRPr="00000000" w14:paraId="0000001D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exemplares por exemplar manejado</w:t>
            </w:r>
          </w:p>
          <w:p w:rsidR="00000000" w:rsidDel="00000000" w:rsidP="00000000" w:rsidRDefault="00000000" w:rsidRPr="00000000" w14:paraId="0000001F">
            <w:pPr>
              <w:spacing w:before="57" w:lineRule="auto"/>
              <w:ind w:left="21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0">
      <w:pPr>
        <w:spacing w:before="57" w:line="240" w:lineRule="auto"/>
        <w:ind w:left="21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57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Atendendo a solicitações da comunidade em geral. e considerando que a atual legislação da cidade de Canela prevê os valores, respectivamente, em VRM, de 1, 1,5 e 3, não se justifica um aumento tão drástico para o contribuinte. </w:t>
      </w:r>
    </w:p>
    <w:p w:rsidR="00000000" w:rsidDel="00000000" w:rsidP="00000000" w:rsidRDefault="00000000" w:rsidRPr="00000000" w14:paraId="00000022">
      <w:pPr>
        <w:spacing w:before="57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Aliás, se a intenção do município é a preservação do meio ambiente, não se pode ter uma política arrecadatória na compensação. </w:t>
      </w:r>
    </w:p>
    <w:p w:rsidR="00000000" w:rsidDel="00000000" w:rsidP="00000000" w:rsidRDefault="00000000" w:rsidRPr="00000000" w14:paraId="00000023">
      <w:pPr>
        <w:spacing w:before="57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 isso, requer-se a análise e aprovação da presente emenda aos efeitos de aumentar os valores das VRMs mas não no valor proposto no projeto inicial, pelos motivos acima expostos.</w:t>
      </w:r>
    </w:p>
    <w:p w:rsidR="00000000" w:rsidDel="00000000" w:rsidP="00000000" w:rsidRDefault="00000000" w:rsidRPr="00000000" w14:paraId="00000024">
      <w:pPr>
        <w:spacing w:before="57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57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57" w:lineRule="auto"/>
        <w:ind w:left="0" w:firstLine="72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57" w:lineRule="auto"/>
        <w:ind w:left="0" w:firstLine="72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Alberi Galvani Dias</w:t>
      </w:r>
    </w:p>
    <w:p w:rsidR="00000000" w:rsidDel="00000000" w:rsidP="00000000" w:rsidRDefault="00000000" w:rsidRPr="00000000" w14:paraId="00000028">
      <w:pPr>
        <w:spacing w:before="57" w:lineRule="auto"/>
        <w:ind w:left="0" w:firstLine="72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 - Cidadania</w:t>
      </w:r>
    </w:p>
    <w:p w:rsidR="00000000" w:rsidDel="00000000" w:rsidP="00000000" w:rsidRDefault="00000000" w:rsidRPr="00000000" w14:paraId="00000029">
      <w:pPr>
        <w:spacing w:before="57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57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954" w:top="3005" w:left="1985" w:right="1134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1"/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2162175" cy="1047750"/>
          <wp:effectExtent b="0" l="0" r="0" t="0"/>
          <wp:docPr descr="@PAPEL TIMBRADO" id="1" name="image1.jpg"/>
          <a:graphic>
            <a:graphicData uri="http://schemas.openxmlformats.org/drawingml/2006/picture">
              <pic:pic>
                <pic:nvPicPr>
                  <pic:cNvPr descr="@PAPEL TIMBRAD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2175" cy="1047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