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Indicação        /2022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À Exma. Sra.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da Câmara de Vereadores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Ver. Emília Guedes Fulcher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Canela – RS</w:t>
      </w:r>
    </w:p>
    <w:p w:rsidR="00000000" w:rsidDel="00000000" w:rsidP="00000000" w:rsidRDefault="00000000" w:rsidRPr="00000000" w14:paraId="00000008">
      <w:pPr>
        <w:shd w:fill="ffffff" w:val="clear"/>
        <w:spacing w:after="300" w:before="300" w:lineRule="auto"/>
        <w:ind w:right="0" w:firstLine="708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Vereadora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Andresa da Conceição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no uso de suas atribuições legais e regimentais, solicita que seja encaminhado ao Poder Executivo o presente projeto de lei indicação: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Inclui o inciso VI no art. 39 da lei municipal n°. 3.411, de 16 de setembro de 2013, a qual “Dispõe Sobre o Serviço de Transporte Coletivo Urbano e Rural-Urbano do Município de Canela, Estabelece as Normas para Concessão e Permissão de sua Exploração e dá Outras Providências.</w:t>
      </w:r>
    </w:p>
    <w:p w:rsidR="00000000" w:rsidDel="00000000" w:rsidP="00000000" w:rsidRDefault="00000000" w:rsidRPr="00000000" w14:paraId="0000000A">
      <w:pPr>
        <w:shd w:fill="ffffff" w:val="clear"/>
        <w:spacing w:after="300" w:before="300" w:lineRule="auto"/>
        <w:ind w:right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hd w:fill="ffffff" w:val="clear"/>
        <w:spacing w:after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tyjcwt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Encaminhamos para apreciação dos Senhores Vereadores a presente indicação, considerando que, por força constitucional, cabe ao Estado assegurar e garantir às pessoas com deficiência e pessoas com altas habilidades seus direitos de equiparação de oportunidades necessárias à afirmação da cidadania e à inclusão social.</w:t>
      </w:r>
    </w:p>
    <w:p w:rsidR="00000000" w:rsidDel="00000000" w:rsidP="00000000" w:rsidRDefault="00000000" w:rsidRPr="00000000" w14:paraId="0000000C">
      <w:pPr>
        <w:shd w:fill="ffffff" w:val="clear"/>
        <w:spacing w:after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366m8buyplmk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vasta quantidade de legislações brasileiras que tratam de acessibilidade, inclusão social e direitos das pessoas com deficiência, em especial, a Lei Federal nº 13.146, de 6 de julho de 2015, o Estatuto da Pessoa com Deficiência.</w:t>
      </w:r>
    </w:p>
    <w:p w:rsidR="00000000" w:rsidDel="00000000" w:rsidP="00000000" w:rsidRDefault="00000000" w:rsidRPr="00000000" w14:paraId="0000000D">
      <w:pPr>
        <w:shd w:fill="ffffff" w:val="clear"/>
        <w:spacing w:after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lh7apu0gzd2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que a Fundação de Articulação e Desenvolvimento de Políticas Públicas para Pessoas com Deficiência e com Altas Habilidades no Rio Grande do Sul (FADERS) tem comprometimento reconhecido no estado do Rio Grande do Sul para com as pessoas com deficiência e que propôs um Sistema Estadual do Selo de Acessibilidade em que todos os municípios podem aderir.</w:t>
      </w:r>
    </w:p>
    <w:p w:rsidR="00000000" w:rsidDel="00000000" w:rsidP="00000000" w:rsidRDefault="00000000" w:rsidRPr="00000000" w14:paraId="0000000E">
      <w:pPr>
        <w:shd w:fill="ffffff" w:val="clear"/>
        <w:spacing w:after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4c3gq1puwlfg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que a proposta do presente projeto de lei visa fomentar a cultura da acessibilidade e inclusão social, afirmando os quesitos e parâmetros que definem as condições para acessibilidade arquitetônica e urbanística, do desenho universal, no mobiliário, espaços e equipamentos destinados ao público. </w:t>
      </w:r>
    </w:p>
    <w:p w:rsidR="00000000" w:rsidDel="00000000" w:rsidP="00000000" w:rsidRDefault="00000000" w:rsidRPr="00000000" w14:paraId="0000000F">
      <w:pPr>
        <w:shd w:fill="ffffff" w:val="clear"/>
        <w:spacing w:after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2qtp8fw9c7fc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Pelas considerações acima expostas, e na certeza da acolhida do presente Projeto, pelos Nobres Vereadores, colocamo-nos à disposição para outros esclarecimentos que se fizerem necessários.</w:t>
      </w:r>
    </w:p>
    <w:p w:rsidR="00000000" w:rsidDel="00000000" w:rsidP="00000000" w:rsidRDefault="00000000" w:rsidRPr="00000000" w14:paraId="00000010">
      <w:pPr>
        <w:shd w:fill="ffffff" w:val="clear"/>
        <w:spacing w:after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nz1ymfukqr0u" w:id="6"/>
      <w:bookmarkEnd w:id="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Sendo o que tínhamos para o momento, subscrevemo-nos.</w:t>
      </w:r>
    </w:p>
    <w:p w:rsidR="00000000" w:rsidDel="00000000" w:rsidP="00000000" w:rsidRDefault="00000000" w:rsidRPr="00000000" w14:paraId="00000011">
      <w:pPr>
        <w:shd w:fill="ffffff" w:val="clear"/>
        <w:spacing w:after="300" w:before="300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Canela, 09 de setembro de 2022.</w:t>
      </w:r>
    </w:p>
    <w:p w:rsidR="00000000" w:rsidDel="00000000" w:rsidP="00000000" w:rsidRDefault="00000000" w:rsidRPr="00000000" w14:paraId="00000012">
      <w:pPr>
        <w:widowControl w:val="0"/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Andresa da Conceição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Vereadora - MDB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right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Ver. Proponente: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Andresa da Conceição - MDB 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right="0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Projeto de Lei Indicação. 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before="240" w:line="240" w:lineRule="auto"/>
        <w:ind w:left="3614.173228346457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Inclui o inciso VI no art. 39 da lei municipal n°. 3.411, de 16 de setembro de 2013, a qual “Dispõe Sobre o Serviço de Transporte Coletivo Urbano e Rural-Urbano do Município de Canela, Estabelece as Normas para Concessão e Permissão de sua Exploração e dá Outras Providências.”</w:t>
      </w:r>
    </w:p>
    <w:p w:rsidR="00000000" w:rsidDel="00000000" w:rsidP="00000000" w:rsidRDefault="00000000" w:rsidRPr="00000000" w14:paraId="0000001A">
      <w:pPr>
        <w:shd w:fill="ffffff" w:val="clear"/>
        <w:spacing w:after="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Art. 1º Fica incluído o inciso VI no art. 39 da lei municipal n°. 3.411, de 16 de setembro de 2013, com a seguinte redação:</w:t>
      </w:r>
    </w:p>
    <w:p w:rsidR="00000000" w:rsidDel="00000000" w:rsidP="00000000" w:rsidRDefault="00000000" w:rsidRPr="00000000" w14:paraId="0000001B">
      <w:pPr>
        <w:shd w:fill="ffffff" w:val="clear"/>
        <w:spacing w:after="0" w:before="240" w:line="240" w:lineRule="auto"/>
        <w:ind w:left="2880" w:firstLine="0"/>
        <w:jc w:val="both"/>
        <w:rPr>
          <w:rFonts w:ascii="Arial" w:cs="Arial" w:eastAsia="Arial" w:hAnsi="Arial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VI - Os que possuírem carteira de identificação emitida pela Fundação de Articulação e Desenvolvimento de Políticas Públicas para Pessoas com Deficiência e com Altas Habilidades no Rio Grande do Sul − FADERS.</w:t>
          </w:r>
        </w:sdtContent>
      </w:sdt>
    </w:p>
    <w:p w:rsidR="00000000" w:rsidDel="00000000" w:rsidP="00000000" w:rsidRDefault="00000000" w:rsidRPr="00000000" w14:paraId="0000001C">
      <w:pPr>
        <w:shd w:fill="ffffff" w:val="clear"/>
        <w:spacing w:after="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vzjgenudlwp7" w:id="7"/>
      <w:bookmarkEnd w:id="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Art. 2º Esta lei entra em vigor na data de sua publicação. </w:t>
      </w:r>
    </w:p>
    <w:p w:rsidR="00000000" w:rsidDel="00000000" w:rsidP="00000000" w:rsidRDefault="00000000" w:rsidRPr="00000000" w14:paraId="0000001D">
      <w:pPr>
        <w:shd w:fill="ffffff" w:val="clear"/>
        <w:spacing w:after="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t2kl5bfpfwsr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before="240" w:line="240" w:lineRule="auto"/>
        <w:jc w:val="right"/>
        <w:rPr>
          <w:rFonts w:ascii="Arial" w:cs="Arial" w:eastAsia="Arial" w:hAnsi="Arial"/>
          <w:sz w:val="24"/>
          <w:szCs w:val="24"/>
        </w:rPr>
      </w:pPr>
      <w:bookmarkStart w:colFirst="0" w:colLast="0" w:name="_heading=h.p2xg38vd6c1v" w:id="9"/>
      <w:bookmarkEnd w:id="9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Canela, 09 de setembro de 2022.</w:t>
      </w:r>
    </w:p>
    <w:p w:rsidR="00000000" w:rsidDel="00000000" w:rsidP="00000000" w:rsidRDefault="00000000" w:rsidRPr="00000000" w14:paraId="0000001F">
      <w:pPr>
        <w:shd w:fill="ffffff" w:val="clear"/>
        <w:spacing w:after="0" w:before="240" w:line="240" w:lineRule="auto"/>
        <w:jc w:val="right"/>
        <w:rPr>
          <w:rFonts w:ascii="Arial" w:cs="Arial" w:eastAsia="Arial" w:hAnsi="Arial"/>
          <w:sz w:val="24"/>
          <w:szCs w:val="24"/>
        </w:rPr>
      </w:pPr>
      <w:bookmarkStart w:colFirst="0" w:colLast="0" w:name="_heading=h.ld6ep7holve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Andresa da Conceição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Vereadora - MDB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356"/>
      </w:tabs>
      <w:spacing w:after="0" w:before="0" w:line="240" w:lineRule="auto"/>
      <w:ind w:left="-1134" w:right="-852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Dona Carlinda, 485. CEP: 95680-000 - Canela/RS | Fone/Fax: (54) 3282.1179 | Fone: (54) 3282.3828 | E-mail: bancada</w:t>
    </w:r>
    <w:r w:rsidDel="00000000" w:rsidR="00000000" w:rsidRPr="00000000">
      <w:rPr>
        <w:sz w:val="16"/>
        <w:szCs w:val="16"/>
        <w:rtl w:val="0"/>
      </w:rPr>
      <w:t xml:space="preserve">mdb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@canela.rs.leg.br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708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561975</wp:posOffset>
          </wp:positionH>
          <wp:positionV relativeFrom="paragraph">
            <wp:posOffset>0</wp:posOffset>
          </wp:positionV>
          <wp:extent cx="1590358" cy="750290"/>
          <wp:effectExtent b="0" l="0" r="0" t="0"/>
          <wp:wrapTopAndBottom distB="0" dist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358" cy="7502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vgJ4WO2zSxy1c49x4KRlVzGnjg==">AMUW2mV6Xgp+HUysot4u5PdfDtjRWRLkoP85ZKfGl0Fdyt9kQ3Ih1rcNjCNZ8nEidKjYaCZl57yMQdoc/p/AsSZCuIQ8pXSRAI1reSzNIzh1fxHEIwYxckP2ssZxC3btgrhsDEUsSlzRZt+QLO5eRY+7kdz5eXZfmODx6s3Cn5NswJGypAlos2oQ2CMqjDUiDAPT4+BIvEkNmd7apHQLL1sDTjoZu8NWpwaJJkYUn1Qu0HiYu2maLOgN0xdYfjIiYrHyy1iic6/6ipG1lfPdg7FTNbC5q6UGxD5POvwonbdsvfM2RjwJTA6HnVv55V2VjUvpWMhnurAhG+FeR0sybV+FqGkM4r1mMY3J/mqgT2ZFMa7XGwo7cpMBTUuqmsgTRXT3YpHpR05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